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1FD" w:rsidRPr="00F831FD" w:rsidRDefault="00F831FD" w:rsidP="00D93E95">
      <w:pPr>
        <w:shd w:val="clear" w:color="auto" w:fill="FFFFFF"/>
        <w:spacing w:after="264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</w:rPr>
      </w:pPr>
      <w:r w:rsidRPr="00F831FD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</w:rPr>
        <w:t xml:space="preserve">Правовая основа борьбы с экстремизмом </w:t>
      </w:r>
      <w:r w:rsidR="00D93E95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</w:rPr>
        <w:br/>
      </w:r>
      <w:r w:rsidRPr="00F831FD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</w:rPr>
        <w:t>и терроризмом</w:t>
      </w:r>
    </w:p>
    <w:p w:rsidR="00266083" w:rsidRDefault="00F831FD" w:rsidP="00D459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31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Терроризм представляет реальную угрозу национальной безопасности </w:t>
      </w:r>
      <w:r w:rsidR="009429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нашей </w:t>
      </w:r>
      <w:r w:rsidRPr="00F831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страны: похищение людей, взятие заложников, взрывы бомб, акты насилия в </w:t>
      </w:r>
      <w:r w:rsidR="0094295B" w:rsidRPr="0094295B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межнациональной розни, религиозн</w:t>
      </w:r>
      <w:r w:rsidR="0094295B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ая</w:t>
      </w:r>
      <w:r w:rsidR="0094295B" w:rsidRPr="0094295B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вражд</w:t>
      </w:r>
      <w:r w:rsidR="0094295B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а </w:t>
      </w:r>
      <w:r w:rsidRPr="00F831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429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F831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т.д. </w:t>
      </w:r>
    </w:p>
    <w:p w:rsidR="00D4599A" w:rsidRDefault="00D4599A" w:rsidP="00D459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4295B" w:rsidRDefault="00266083" w:rsidP="00D459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4295B">
        <w:rPr>
          <w:rFonts w:ascii="Times New Roman" w:eastAsia="Times New Roman" w:hAnsi="Times New Roman" w:cs="Times New Roman"/>
          <w:color w:val="000000"/>
          <w:sz w:val="28"/>
          <w:szCs w:val="28"/>
        </w:rPr>
        <w:t>Наше</w:t>
      </w:r>
      <w:r w:rsidR="00F831FD" w:rsidRPr="00F831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законодательство, как и международное, </w:t>
      </w:r>
      <w:r w:rsidR="0094295B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направлено</w:t>
      </w:r>
      <w:r w:rsidR="00F831FD" w:rsidRPr="00F831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охрану </w:t>
      </w:r>
      <w:r w:rsidR="009429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наших </w:t>
      </w:r>
      <w:r w:rsidR="00F831FD" w:rsidRPr="00F831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прав </w:t>
      </w:r>
      <w:r w:rsidR="0094295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F831FD" w:rsidRPr="00F831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обеспечение стабильности государств</w:t>
      </w:r>
      <w:r w:rsidR="0094295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F831FD" w:rsidRPr="00F831F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831FD" w:rsidRDefault="00F831FD" w:rsidP="00D459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31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настоящее время в России имеется ряд нормативно-правовых актов, содержащих нормы, обеспечивающие борьбу с распространением экстремизма и терроризма.</w:t>
      </w:r>
    </w:p>
    <w:p w:rsidR="00D4599A" w:rsidRPr="00F831FD" w:rsidRDefault="00D4599A" w:rsidP="00D459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831FD" w:rsidRDefault="00F831FD" w:rsidP="00D459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31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Правовую основу борьбы с экстремизмом и терроризмом составляют: Конституция </w:t>
      </w:r>
      <w:r w:rsidR="009429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="0094295B" w:rsidRPr="00F831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Уголовный кодекс </w:t>
      </w:r>
      <w:r w:rsidRPr="00F831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Российской Федерации, Кодекс Российской Федерации об административных правонарушениях, </w:t>
      </w:r>
      <w:r w:rsidR="009429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ряд </w:t>
      </w:r>
      <w:r w:rsidRPr="00F831FD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</w:t>
      </w:r>
      <w:r w:rsidR="0094295B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F831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Закон</w:t>
      </w:r>
      <w:r w:rsidR="0094295B">
        <w:rPr>
          <w:rFonts w:ascii="Times New Roman" w:eastAsia="Times New Roman" w:hAnsi="Times New Roman" w:cs="Times New Roman"/>
          <w:color w:val="000000"/>
          <w:sz w:val="28"/>
          <w:szCs w:val="28"/>
        </w:rPr>
        <w:t>ов, в частност</w:t>
      </w:r>
      <w:r w:rsidR="00AE278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94295B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F831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«О противодействии экстремистской деятельности»</w:t>
      </w:r>
      <w:r w:rsidR="009429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 w:rsidRPr="00F831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«О противодействии терроризму», </w:t>
      </w:r>
      <w:r w:rsidR="009429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так же </w:t>
      </w:r>
      <w:r w:rsidRPr="00F831FD">
        <w:rPr>
          <w:rFonts w:ascii="Times New Roman" w:eastAsia="Times New Roman" w:hAnsi="Times New Roman" w:cs="Times New Roman"/>
          <w:color w:val="000000"/>
          <w:sz w:val="28"/>
          <w:szCs w:val="28"/>
        </w:rPr>
        <w:t>Концепция «Противодействия терроризм</w:t>
      </w:r>
      <w:r w:rsidR="009429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</w:t>
      </w:r>
      <w:r w:rsidRPr="00F831FD">
        <w:rPr>
          <w:rFonts w:ascii="Times New Roman" w:eastAsia="Times New Roman" w:hAnsi="Times New Roman" w:cs="Times New Roman"/>
          <w:color w:val="000000"/>
          <w:sz w:val="28"/>
          <w:szCs w:val="28"/>
        </w:rPr>
        <w:t>в Российской Федерации».</w:t>
      </w:r>
    </w:p>
    <w:p w:rsidR="00D4599A" w:rsidRPr="00F831FD" w:rsidRDefault="00D4599A" w:rsidP="00D459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831FD" w:rsidRDefault="00194488" w:rsidP="00D459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Базовые постулаты обеспечения безопасности на государственном уровне</w:t>
      </w:r>
      <w:r w:rsidR="00F831FD" w:rsidRPr="00F831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прописаны в Конституции Российской Федерации</w:t>
      </w:r>
      <w:r w:rsidR="00AE27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F831FD" w:rsidRPr="00F831FD">
        <w:rPr>
          <w:rFonts w:ascii="Times New Roman" w:eastAsia="Times New Roman" w:hAnsi="Times New Roman" w:cs="Times New Roman"/>
          <w:color w:val="000000"/>
          <w:sz w:val="28"/>
          <w:szCs w:val="28"/>
        </w:rPr>
        <w:t>запрещает</w:t>
      </w:r>
      <w:r w:rsidR="00AE2787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="00F831FD" w:rsidRPr="00F831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создание и деятельность общественных объединений, цели или действия которых направлены на насильственное изменение основ конституционного строя и нарушение целостности Российской Федерации, подрыв безопасности государства, создание вооруженных формирований, разжигание социальной, расовой, национальной и религиозной розни</w:t>
      </w:r>
      <w:r w:rsidR="00AE27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="00AE2787" w:rsidRPr="00F831FD">
        <w:rPr>
          <w:rFonts w:ascii="Times New Roman" w:eastAsia="Times New Roman" w:hAnsi="Times New Roman" w:cs="Times New Roman"/>
          <w:color w:val="000000"/>
          <w:sz w:val="28"/>
          <w:szCs w:val="28"/>
        </w:rPr>
        <w:t>стать</w:t>
      </w:r>
      <w:r w:rsidR="00AE2787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AE2787" w:rsidRPr="00F831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13</w:t>
      </w:r>
      <w:r w:rsidR="00AE2787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F831FD" w:rsidRPr="00F831FD">
        <w:rPr>
          <w:rFonts w:ascii="Times New Roman" w:eastAsia="Times New Roman" w:hAnsi="Times New Roman" w:cs="Times New Roman"/>
          <w:color w:val="000000"/>
          <w:sz w:val="28"/>
          <w:szCs w:val="28"/>
        </w:rPr>
        <w:t>. Также</w:t>
      </w:r>
      <w:r w:rsidR="00AE2787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F831FD" w:rsidRPr="00F831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допускает</w:t>
      </w:r>
      <w:r w:rsidR="00AE2787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="00F831FD" w:rsidRPr="00F831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пропаганд</w:t>
      </w:r>
      <w:r w:rsidR="00AE2787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F831FD" w:rsidRPr="00F831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или агитаци</w:t>
      </w:r>
      <w:r w:rsidR="00AE2787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F831FD" w:rsidRPr="00F831FD">
        <w:rPr>
          <w:rFonts w:ascii="Times New Roman" w:eastAsia="Times New Roman" w:hAnsi="Times New Roman" w:cs="Times New Roman"/>
          <w:color w:val="000000"/>
          <w:sz w:val="28"/>
          <w:szCs w:val="28"/>
        </w:rPr>
        <w:t>, возбуждающ</w:t>
      </w:r>
      <w:r w:rsidR="00AE2787"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 w:rsidR="00F831FD" w:rsidRPr="00F831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социальную, расовую, национальную или религиозную ненависть и вражду. Запрещается пропаганда социального, расового, национального, религиозного или языкового превосходства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Pr="00F831FD">
        <w:rPr>
          <w:rFonts w:ascii="Times New Roman" w:eastAsia="Times New Roman" w:hAnsi="Times New Roman" w:cs="Times New Roman"/>
          <w:color w:val="000000"/>
          <w:sz w:val="28"/>
          <w:szCs w:val="28"/>
        </w:rPr>
        <w:t>часть 2 статьи 29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F831FD" w:rsidRPr="00F831F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4599A" w:rsidRPr="00F831FD" w:rsidRDefault="00D4599A" w:rsidP="00D459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831FD" w:rsidRDefault="00F831FD" w:rsidP="00D459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31FD">
        <w:rPr>
          <w:rFonts w:ascii="Times New Roman" w:eastAsia="Times New Roman" w:hAnsi="Times New Roman" w:cs="Times New Roman"/>
          <w:color w:val="000000"/>
          <w:sz w:val="28"/>
          <w:szCs w:val="28"/>
        </w:rPr>
        <w:t>Кодекс Российской Федерации об административных правонарушениях предусматривает такие противоправные действия экстремист</w:t>
      </w:r>
      <w:r w:rsidR="00AE23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ского характера, как: </w:t>
      </w:r>
      <w:r w:rsidRPr="00F831FD">
        <w:rPr>
          <w:rFonts w:ascii="Times New Roman" w:eastAsia="Times New Roman" w:hAnsi="Times New Roman" w:cs="Times New Roman"/>
          <w:color w:val="000000"/>
          <w:sz w:val="28"/>
          <w:szCs w:val="28"/>
        </w:rPr>
        <w:t>пропаганда и публичное демонстрирование нацистской атрибутики или символики (ст. 20.3 КоАП РФ); производство и распространение экстремистских материалов (ст. 20.29 КоАП РФ), которые влекут за собой административные штрафы и аресты.</w:t>
      </w:r>
    </w:p>
    <w:p w:rsidR="00D4599A" w:rsidRPr="00F831FD" w:rsidRDefault="00D4599A" w:rsidP="00D459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4599A" w:rsidRDefault="00F831FD" w:rsidP="00D459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31FD">
        <w:rPr>
          <w:rFonts w:ascii="Times New Roman" w:eastAsia="Times New Roman" w:hAnsi="Times New Roman" w:cs="Times New Roman"/>
          <w:color w:val="000000"/>
          <w:sz w:val="28"/>
          <w:szCs w:val="28"/>
        </w:rPr>
        <w:t>В Уголовном Кодексе Российской Федерации совершение преступлений по мотивам политической, идеологической, расовой, национальной или религиозной ненависти или вражды либо по мотивам ненависти или вражды в отношении какой-либо социальной групп</w:t>
      </w:r>
      <w:r w:rsidR="000F579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F831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рассматривается в качестве отягчающего обстоятельства. </w:t>
      </w:r>
    </w:p>
    <w:p w:rsidR="00D4599A" w:rsidRDefault="00D4599A" w:rsidP="00D4599A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2</w:t>
      </w:r>
    </w:p>
    <w:p w:rsidR="00F831FD" w:rsidRPr="00F831FD" w:rsidRDefault="00F831FD" w:rsidP="00D459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31FD">
        <w:rPr>
          <w:rFonts w:ascii="Times New Roman" w:eastAsia="Times New Roman" w:hAnsi="Times New Roman" w:cs="Times New Roman"/>
          <w:color w:val="000000"/>
          <w:sz w:val="28"/>
          <w:szCs w:val="28"/>
        </w:rPr>
        <w:t>Кроме того, УК РФ предусматривает отдельные виды преступлений,</w:t>
      </w:r>
      <w:r w:rsidR="000F57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имеющих экстремистский характер</w:t>
      </w:r>
      <w:r w:rsidRPr="00F831FD">
        <w:rPr>
          <w:rFonts w:ascii="Times New Roman" w:eastAsia="Times New Roman" w:hAnsi="Times New Roman" w:cs="Times New Roman"/>
          <w:color w:val="000000"/>
          <w:sz w:val="28"/>
          <w:szCs w:val="28"/>
        </w:rPr>
        <w:t>, такие как: статья 280 – публичные призывы к осуществлению экстремистской деятельности, статья 282 – возбуждение ненависти либо вражды, а равно унижение человеческого достоинства, статья 282.1 – организация экстремистского сообщества, статья 282.2 – организация деятельности экстремистской организации, статья 357 – геноцид. Указанные выше преступления наказываются штрафами, арестами, обязательными работами и лишением свободы вплоть до двадцати лет, а также пожизненным лишением свободы.</w:t>
      </w:r>
    </w:p>
    <w:p w:rsidR="00F831FD" w:rsidRPr="00F831FD" w:rsidRDefault="00F831FD" w:rsidP="00D4599A">
      <w:pPr>
        <w:shd w:val="clear" w:color="auto" w:fill="FFFFFF"/>
        <w:spacing w:after="312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F831FD"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Действия и преступления, имеющие террористический характер регулируются исключительно Уголовным Кодексом Российской Федерации, а именно: террористический акт</w:t>
      </w:r>
      <w:r w:rsidR="000F57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="000F579B" w:rsidRPr="00F831FD">
        <w:rPr>
          <w:rFonts w:ascii="Times New Roman" w:eastAsia="Times New Roman" w:hAnsi="Times New Roman" w:cs="Times New Roman"/>
          <w:color w:val="000000"/>
          <w:sz w:val="28"/>
          <w:szCs w:val="28"/>
        </w:rPr>
        <w:t>статья 205</w:t>
      </w:r>
      <w:r w:rsidR="000F57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), </w:t>
      </w:r>
      <w:r w:rsidRPr="00F831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содействие террористической деятельности (ст. 205.1 УК РФ), публичные призывы к осуществлению террористической деятельности или публичное оправдание терроризма </w:t>
      </w:r>
      <w:r w:rsidR="00D4599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831FD">
        <w:rPr>
          <w:rFonts w:ascii="Times New Roman" w:eastAsia="Times New Roman" w:hAnsi="Times New Roman" w:cs="Times New Roman"/>
          <w:color w:val="000000"/>
          <w:sz w:val="28"/>
          <w:szCs w:val="28"/>
        </w:rPr>
        <w:t>(ст. 205.2 УК РФ), захват заложника (ст. 206 УК РФ), заведомо ложное сообщение об акте терроризма (ст. 207 УК РФ), организацию незаконного вооруженного формирования или</w:t>
      </w:r>
      <w:proofErr w:type="gramEnd"/>
      <w:r w:rsidRPr="00F831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участие в нем (ст. 208 УК РФ). Данные преступления влекут за собой наказания в виде лишений свободы на разные сроки, вплоть до двадцати лет, а также пожизненное лишение свободы.</w:t>
      </w:r>
    </w:p>
    <w:p w:rsidR="00266083" w:rsidRDefault="00C67D24" w:rsidP="00D4599A">
      <w:pPr>
        <w:shd w:val="clear" w:color="auto" w:fill="FFFFFF"/>
        <w:spacing w:after="312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Знания об ответственности и неотвратимости наказания за экстремистскую и террористическую деятельность может играть важную </w:t>
      </w:r>
      <w:r w:rsidR="00266083">
        <w:rPr>
          <w:rFonts w:ascii="Times New Roman" w:eastAsia="Times New Roman" w:hAnsi="Times New Roman" w:cs="Times New Roman"/>
          <w:color w:val="000000"/>
          <w:sz w:val="28"/>
          <w:szCs w:val="28"/>
        </w:rPr>
        <w:t>роль в</w:t>
      </w:r>
      <w:r w:rsidR="00F831FD" w:rsidRPr="00F831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противодейств</w:t>
      </w:r>
      <w:r w:rsidR="00266083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="00F831FD" w:rsidRPr="00F831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негативным тенденциям</w:t>
      </w:r>
      <w:r w:rsidR="000F57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среди отдельных граждан нашей страны, особенно молодежи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67D24" w:rsidRDefault="00C67D24" w:rsidP="00D4599A">
      <w:pPr>
        <w:shd w:val="clear" w:color="auto" w:fill="FFFFFF"/>
        <w:spacing w:after="312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 важно воспитание взаимного уважения и терпимости в на</w:t>
      </w:r>
      <w:r w:rsidR="00D93E95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ей многонациональной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многоконфессионной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стране.</w:t>
      </w:r>
    </w:p>
    <w:p w:rsidR="00C67D24" w:rsidRDefault="00CC63A1" w:rsidP="00C67D24">
      <w:pPr>
        <w:shd w:val="clear" w:color="auto" w:fill="FFFFFF"/>
        <w:spacing w:before="120" w:after="312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6A29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660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66083">
        <w:rPr>
          <w:noProof/>
        </w:rPr>
        <w:drawing>
          <wp:inline distT="0" distB="0" distL="0" distR="0">
            <wp:extent cx="4699726" cy="2646381"/>
            <wp:effectExtent l="19050" t="0" r="5624" b="0"/>
            <wp:docPr id="1" name="Рисунок 1" descr="https://pp.userapi.com/c847123/v847123408/19b4e9/eRLT8TlJY8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p.userapi.com/c847123/v847123408/19b4e9/eRLT8TlJY8A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6358" cy="2644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63A1" w:rsidRPr="00F831FD" w:rsidRDefault="00D4599A" w:rsidP="00C67D24">
      <w:pPr>
        <w:shd w:val="clear" w:color="auto" w:fill="FFFFFF"/>
        <w:spacing w:before="120" w:after="312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РГКУ ДПО «</w:t>
      </w:r>
      <w:r w:rsidR="00CC63A1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Учебно-методический</w:t>
      </w:r>
      <w:r w:rsidR="00C67D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C63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центр </w:t>
      </w:r>
      <w:r w:rsidR="00CC63A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экологиче</w:t>
      </w:r>
      <w:r w:rsidR="00D93E9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CC63A1">
        <w:rPr>
          <w:rFonts w:ascii="Times New Roman" w:eastAsia="Times New Roman" w:hAnsi="Times New Roman" w:cs="Times New Roman"/>
          <w:color w:val="000000"/>
          <w:sz w:val="28"/>
          <w:szCs w:val="28"/>
        </w:rPr>
        <w:t>кой безопасности и защиты населения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bookmarkStart w:id="0" w:name="_GoBack"/>
      <w:bookmarkEnd w:id="0"/>
    </w:p>
    <w:sectPr w:rsidR="00CC63A1" w:rsidRPr="00F831FD" w:rsidSect="00D4599A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831FD"/>
    <w:rsid w:val="000B6353"/>
    <w:rsid w:val="000F579B"/>
    <w:rsid w:val="00194488"/>
    <w:rsid w:val="00266083"/>
    <w:rsid w:val="006A295E"/>
    <w:rsid w:val="0094295B"/>
    <w:rsid w:val="00A545F5"/>
    <w:rsid w:val="00AE23CA"/>
    <w:rsid w:val="00AE2787"/>
    <w:rsid w:val="00C67D24"/>
    <w:rsid w:val="00CC63A1"/>
    <w:rsid w:val="00D4599A"/>
    <w:rsid w:val="00D93E95"/>
    <w:rsid w:val="00D97AA4"/>
    <w:rsid w:val="00F83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AA4"/>
  </w:style>
  <w:style w:type="paragraph" w:styleId="1">
    <w:name w:val="heading 1"/>
    <w:basedOn w:val="a"/>
    <w:link w:val="10"/>
    <w:uiPriority w:val="9"/>
    <w:qFormat/>
    <w:rsid w:val="00F831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31F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F83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660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60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28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593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PREPODAVATEL2</dc:creator>
  <cp:keywords/>
  <dc:description/>
  <cp:lastModifiedBy>иванычева</cp:lastModifiedBy>
  <cp:revision>7</cp:revision>
  <dcterms:created xsi:type="dcterms:W3CDTF">2019-02-12T10:59:00Z</dcterms:created>
  <dcterms:modified xsi:type="dcterms:W3CDTF">2019-02-13T06:08:00Z</dcterms:modified>
</cp:coreProperties>
</file>