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4E" w:rsidRPr="00E23D94" w:rsidRDefault="00FC554E" w:rsidP="00FC554E">
      <w:pPr>
        <w:pStyle w:val="3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E23D94">
        <w:rPr>
          <w:rFonts w:ascii="Arial" w:hAnsi="Arial" w:cs="Arial"/>
          <w:color w:val="943634" w:themeColor="accent2" w:themeShade="BF"/>
          <w:sz w:val="32"/>
          <w:szCs w:val="32"/>
        </w:rPr>
        <w:t>1.</w:t>
      </w:r>
      <w:r w:rsidRPr="00E23D94">
        <w:rPr>
          <w:rStyle w:val="qa-card-title"/>
          <w:rFonts w:ascii="Arial" w:hAnsi="Arial" w:cs="Arial"/>
          <w:color w:val="943634" w:themeColor="accent2" w:themeShade="BF"/>
          <w:sz w:val="32"/>
          <w:szCs w:val="32"/>
        </w:rPr>
        <w:t>Как действовать при разливе ртути?</w:t>
      </w:r>
    </w:p>
    <w:p w:rsidR="00FC554E" w:rsidRPr="00CA17AD" w:rsidRDefault="00FC554E" w:rsidP="00FC55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</w:rPr>
      </w:pPr>
      <w:r w:rsidRPr="00CA17AD">
        <w:rPr>
          <w:rFonts w:ascii="Arial" w:eastAsia="Times New Roman" w:hAnsi="Arial" w:cs="Arial"/>
          <w:sz w:val="32"/>
          <w:szCs w:val="24"/>
        </w:rPr>
        <w:t xml:space="preserve">Если </w:t>
      </w:r>
      <w:r w:rsidRPr="00CA17AD">
        <w:rPr>
          <w:rFonts w:ascii="Arial" w:eastAsia="Times New Roman" w:hAnsi="Arial" w:cs="Arial"/>
          <w:color w:val="0000FF"/>
          <w:sz w:val="32"/>
          <w:szCs w:val="24"/>
        </w:rPr>
        <w:t>ртути разлилось немного</w:t>
      </w:r>
      <w:r w:rsidRPr="00CA17AD">
        <w:rPr>
          <w:rFonts w:ascii="Arial" w:eastAsia="Times New Roman" w:hAnsi="Arial" w:cs="Arial"/>
          <w:sz w:val="32"/>
          <w:szCs w:val="24"/>
        </w:rPr>
        <w:t xml:space="preserve">, например, разбился ртутный термометр (градусник), ликвидировать последствия можно самостоятельно. Если </w:t>
      </w:r>
      <w:r w:rsidRPr="00CA17AD">
        <w:rPr>
          <w:rFonts w:ascii="Arial" w:eastAsia="Times New Roman" w:hAnsi="Arial" w:cs="Arial"/>
          <w:color w:val="0000FF"/>
          <w:sz w:val="32"/>
          <w:szCs w:val="24"/>
        </w:rPr>
        <w:t>ртути разлилось больше</w:t>
      </w:r>
      <w:r w:rsidRPr="00CA17AD">
        <w:rPr>
          <w:rFonts w:ascii="Arial" w:eastAsia="Times New Roman" w:hAnsi="Arial" w:cs="Arial"/>
          <w:sz w:val="32"/>
          <w:szCs w:val="24"/>
        </w:rPr>
        <w:t>, чем содержится в одном градуснике, нужно немедленно вызывать специалистов.</w:t>
      </w:r>
    </w:p>
    <w:p w:rsidR="00FC554E" w:rsidRPr="00E23D94" w:rsidRDefault="00FC554E" w:rsidP="00FC554E">
      <w:pPr>
        <w:pStyle w:val="3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E23D94">
        <w:rPr>
          <w:rStyle w:val="qa-card-number"/>
          <w:rFonts w:ascii="Arial" w:hAnsi="Arial" w:cs="Arial"/>
          <w:b w:val="0"/>
          <w:color w:val="943634" w:themeColor="accent2" w:themeShade="BF"/>
          <w:sz w:val="32"/>
          <w:szCs w:val="32"/>
        </w:rPr>
        <w:t>2.</w:t>
      </w:r>
      <w:r w:rsidRPr="00E23D94">
        <w:rPr>
          <w:rStyle w:val="qa-card-title"/>
          <w:rFonts w:ascii="Arial" w:hAnsi="Arial" w:cs="Arial"/>
          <w:color w:val="943634" w:themeColor="accent2" w:themeShade="BF"/>
          <w:sz w:val="32"/>
          <w:szCs w:val="32"/>
        </w:rPr>
        <w:t>Что делать при разливе малого количества ртути?</w:t>
      </w:r>
    </w:p>
    <w:p w:rsidR="00FC554E" w:rsidRPr="00CA17AD" w:rsidRDefault="00FC554E" w:rsidP="00FC55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4"/>
        </w:rPr>
      </w:pPr>
      <w:r w:rsidRPr="00CA17AD">
        <w:rPr>
          <w:rFonts w:ascii="Arial" w:eastAsia="Times New Roman" w:hAnsi="Arial" w:cs="Arial"/>
          <w:b/>
          <w:bCs/>
          <w:sz w:val="24"/>
          <w:szCs w:val="24"/>
        </w:rPr>
        <w:t>Шаг 1.</w:t>
      </w:r>
      <w:r w:rsidRPr="00D31D82">
        <w:rPr>
          <w:rFonts w:ascii="Arial" w:eastAsia="Times New Roman" w:hAnsi="Arial" w:cs="Arial"/>
          <w:b/>
          <w:sz w:val="28"/>
          <w:szCs w:val="28"/>
          <w:highlight w:val="yellow"/>
        </w:rPr>
        <w:t>Примите первоочередные меры:</w:t>
      </w:r>
    </w:p>
    <w:p w:rsidR="00FC554E" w:rsidRPr="00CA17AD" w:rsidRDefault="00FC554E" w:rsidP="00FC5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t>выведите из помещения людей, в первую очередь детей;</w:t>
      </w:r>
    </w:p>
    <w:p w:rsidR="00FC554E" w:rsidRPr="00CA17AD" w:rsidRDefault="00FC554E" w:rsidP="00FC5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t>откройте окно в помещении, где был разбит градусник, а дверь обязательно закройте (ни в коем случае нельзя создавать сквозняк);</w:t>
      </w:r>
    </w:p>
    <w:p w:rsidR="00FC554E" w:rsidRPr="00CA17AD" w:rsidRDefault="00FC554E" w:rsidP="00FC5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t xml:space="preserve">защитите органы дыхания хотя бы влажной марлевой повязкой и немедленно начинайте собирать ртуть. </w:t>
      </w:r>
    </w:p>
    <w:p w:rsidR="00FC554E" w:rsidRPr="00CA17AD" w:rsidRDefault="00FC554E" w:rsidP="00FC55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b/>
          <w:bCs/>
          <w:sz w:val="24"/>
          <w:szCs w:val="24"/>
        </w:rPr>
        <w:t>Шаг 2.</w:t>
      </w:r>
      <w:r w:rsidRPr="00D31D82">
        <w:rPr>
          <w:rFonts w:ascii="Arial" w:eastAsia="Times New Roman" w:hAnsi="Arial" w:cs="Arial"/>
          <w:b/>
          <w:sz w:val="28"/>
          <w:szCs w:val="28"/>
          <w:highlight w:val="yellow"/>
        </w:rPr>
        <w:t>Соберите ртуть</w:t>
      </w:r>
      <w:r w:rsidRPr="00D31D82">
        <w:rPr>
          <w:rFonts w:ascii="Arial" w:eastAsia="Times New Roman" w:hAnsi="Arial" w:cs="Arial"/>
          <w:sz w:val="28"/>
          <w:szCs w:val="28"/>
          <w:highlight w:val="yellow"/>
        </w:rPr>
        <w:t>.</w:t>
      </w:r>
    </w:p>
    <w:p w:rsidR="00FC554E" w:rsidRPr="00CA17AD" w:rsidRDefault="00FC554E" w:rsidP="00FC55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b/>
          <w:bCs/>
          <w:sz w:val="24"/>
          <w:szCs w:val="24"/>
        </w:rPr>
        <w:t>Внимание!</w:t>
      </w:r>
      <w:r w:rsidRPr="00CA17AD">
        <w:rPr>
          <w:rFonts w:ascii="Arial" w:eastAsia="Times New Roman" w:hAnsi="Arial" w:cs="Arial"/>
          <w:sz w:val="24"/>
          <w:szCs w:val="24"/>
        </w:rPr>
        <w:t xml:space="preserve"> При сборе ни в коем случае: </w:t>
      </w:r>
    </w:p>
    <w:p w:rsidR="00FC554E" w:rsidRPr="00CA17AD" w:rsidRDefault="00FC554E" w:rsidP="00FC5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lastRenderedPageBreak/>
        <w:t>не сметайте ртуть веником (прутья только размельчат ядовитые шарики в мелкую ртутную пыль);</w:t>
      </w:r>
    </w:p>
    <w:p w:rsidR="00FC554E" w:rsidRPr="00CA17AD" w:rsidRDefault="00FC554E" w:rsidP="00FC5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t>не собирайте ртуть пылесосом, так как продуваемый пылесосом воздух облегчает испарение жидкого металла.</w:t>
      </w:r>
    </w:p>
    <w:p w:rsidR="00FC554E" w:rsidRPr="00CA17AD" w:rsidRDefault="00FC554E" w:rsidP="00FC554E">
      <w:pPr>
        <w:pStyle w:val="3"/>
        <w:ind w:firstLine="709"/>
        <w:rPr>
          <w:rFonts w:ascii="Arial" w:hAnsi="Arial" w:cs="Arial"/>
          <w:b w:val="0"/>
          <w:sz w:val="28"/>
        </w:rPr>
      </w:pPr>
      <w:r w:rsidRPr="00CA17AD">
        <w:rPr>
          <w:rStyle w:val="qa-text-wrap"/>
          <w:rFonts w:ascii="Arial" w:hAnsi="Arial" w:cs="Arial"/>
        </w:rPr>
        <w:t>Собранную ртуть (а также бумагу, спицу или иглу, пластырь) положите в банку и закупорьте ее крышкой. После этого тщательно вымойте то место, где была разлита ртуть. Можно также протереть это место раствором марганца или мыльно-содовым раствором. Затем обязательно вымойте руки.</w:t>
      </w:r>
    </w:p>
    <w:p w:rsidR="00FC554E" w:rsidRDefault="00FC554E" w:rsidP="00FC554E">
      <w:pPr>
        <w:spacing w:before="100" w:beforeAutospacing="1" w:after="100" w:afterAutospacing="1" w:line="240" w:lineRule="auto"/>
        <w:rPr>
          <w:rStyle w:val="qa-text-wrap"/>
          <w:rFonts w:ascii="Arial" w:hAnsi="Arial" w:cs="Arial"/>
          <w:b/>
          <w:sz w:val="32"/>
        </w:rPr>
      </w:pPr>
      <w:r w:rsidRPr="00CA17AD">
        <w:rPr>
          <w:rStyle w:val="qa-text-wrap"/>
          <w:rFonts w:ascii="Arial" w:hAnsi="Arial" w:cs="Arial"/>
          <w:b/>
          <w:bCs/>
        </w:rPr>
        <w:t>Шаг 3.</w:t>
      </w:r>
      <w:r w:rsidRPr="00D31D82">
        <w:rPr>
          <w:rStyle w:val="qa-text-wrap"/>
          <w:rFonts w:ascii="Arial" w:hAnsi="Arial" w:cs="Arial"/>
          <w:b/>
          <w:sz w:val="28"/>
          <w:szCs w:val="28"/>
        </w:rPr>
        <w:t>Утилизируйте ртуть</w:t>
      </w:r>
      <w:r w:rsidRPr="00CA17AD">
        <w:rPr>
          <w:rStyle w:val="qa-text-wrap"/>
          <w:rFonts w:ascii="Arial" w:hAnsi="Arial" w:cs="Arial"/>
          <w:b/>
          <w:sz w:val="32"/>
        </w:rPr>
        <w:t xml:space="preserve">. </w:t>
      </w:r>
    </w:p>
    <w:p w:rsidR="00FC554E" w:rsidRPr="00CA17AD" w:rsidRDefault="00FC554E" w:rsidP="00FC554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8"/>
          <w:szCs w:val="28"/>
        </w:rPr>
      </w:pPr>
      <w:r w:rsidRPr="00CA17AD">
        <w:rPr>
          <w:rStyle w:val="qa-text-wrap"/>
          <w:rFonts w:ascii="Arial" w:hAnsi="Arial" w:cs="Arial"/>
          <w:sz w:val="28"/>
          <w:szCs w:val="28"/>
        </w:rPr>
        <w:t xml:space="preserve">Банку с собранной ртутью временно можно разместить </w:t>
      </w:r>
      <w:proofErr w:type="spellStart"/>
      <w:r w:rsidRPr="00CA17AD">
        <w:rPr>
          <w:rStyle w:val="qa-text-wrap"/>
          <w:rFonts w:ascii="Arial" w:hAnsi="Arial" w:cs="Arial"/>
          <w:sz w:val="28"/>
          <w:szCs w:val="28"/>
        </w:rPr>
        <w:t>н</w:t>
      </w:r>
      <w:proofErr w:type="spellEnd"/>
      <w:r w:rsidRPr="00CA17AD">
        <w:rPr>
          <w:rStyle w:val="qa-text-wrap"/>
          <w:rFonts w:ascii="Arial" w:hAnsi="Arial" w:cs="Arial"/>
          <w:sz w:val="28"/>
          <w:szCs w:val="28"/>
        </w:rPr>
        <w:br/>
        <w:t xml:space="preserve">а </w:t>
      </w:r>
      <w:proofErr w:type="gramStart"/>
      <w:r w:rsidRPr="00CA17AD">
        <w:rPr>
          <w:rStyle w:val="qa-text-wrap"/>
          <w:rFonts w:ascii="Arial" w:hAnsi="Arial" w:cs="Arial"/>
          <w:sz w:val="28"/>
          <w:szCs w:val="28"/>
        </w:rPr>
        <w:t>балконе</w:t>
      </w:r>
      <w:proofErr w:type="gramEnd"/>
      <w:r w:rsidRPr="00CA17AD">
        <w:rPr>
          <w:rStyle w:val="qa-text-wrap"/>
          <w:rFonts w:ascii="Arial" w:hAnsi="Arial" w:cs="Arial"/>
          <w:sz w:val="28"/>
          <w:szCs w:val="28"/>
        </w:rPr>
        <w:t xml:space="preserve"> или в гараже, а затем сдать специалистам любого </w:t>
      </w:r>
      <w:proofErr w:type="spellStart"/>
      <w:r w:rsidRPr="00CA17AD">
        <w:rPr>
          <w:rStyle w:val="qa-text-wrap"/>
          <w:rFonts w:ascii="Arial" w:hAnsi="Arial" w:cs="Arial"/>
          <w:sz w:val="28"/>
          <w:szCs w:val="28"/>
        </w:rPr>
        <w:t>демеркуризационного</w:t>
      </w:r>
      <w:proofErr w:type="spellEnd"/>
      <w:r w:rsidRPr="00CA17AD">
        <w:rPr>
          <w:rStyle w:val="qa-text-wrap"/>
          <w:rFonts w:ascii="Arial" w:hAnsi="Arial" w:cs="Arial"/>
          <w:sz w:val="28"/>
          <w:szCs w:val="28"/>
        </w:rPr>
        <w:t xml:space="preserve"> центра</w:t>
      </w:r>
    </w:p>
    <w:p w:rsidR="00FC554E" w:rsidRPr="00CA17AD" w:rsidRDefault="00FC554E" w:rsidP="00FC55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</w:rPr>
      </w:pPr>
    </w:p>
    <w:p w:rsidR="00FC554E" w:rsidRPr="00CA17AD" w:rsidRDefault="00FC554E" w:rsidP="00FC554E">
      <w:pPr>
        <w:pStyle w:val="3"/>
        <w:rPr>
          <w:rFonts w:ascii="Arial" w:hAnsi="Arial" w:cs="Arial"/>
          <w:color w:val="632423" w:themeColor="accent2" w:themeShade="80"/>
          <w:sz w:val="32"/>
          <w:szCs w:val="32"/>
        </w:rPr>
      </w:pPr>
      <w:r w:rsidRPr="00CA17AD">
        <w:rPr>
          <w:rStyle w:val="qa-card-title"/>
          <w:rFonts w:ascii="Arial" w:hAnsi="Arial" w:cs="Arial"/>
          <w:color w:val="632423" w:themeColor="accent2" w:themeShade="80"/>
          <w:sz w:val="32"/>
          <w:szCs w:val="32"/>
        </w:rPr>
        <w:t>3.Что делать при разливе большого количества ртути?</w:t>
      </w:r>
    </w:p>
    <w:p w:rsidR="00FC554E" w:rsidRPr="00CA17AD" w:rsidRDefault="00FC554E" w:rsidP="00FC55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</w:rPr>
      </w:pPr>
      <w:r w:rsidRPr="00CA17AD">
        <w:rPr>
          <w:rFonts w:ascii="Arial" w:eastAsia="Times New Roman" w:hAnsi="Arial" w:cs="Arial"/>
          <w:sz w:val="28"/>
          <w:szCs w:val="24"/>
        </w:rPr>
        <w:t xml:space="preserve">покиньте опасное помещение, закройте за собой дверь и </w:t>
      </w:r>
      <w:r w:rsidRPr="00CA17AD">
        <w:rPr>
          <w:rFonts w:ascii="Arial" w:eastAsia="Times New Roman" w:hAnsi="Arial" w:cs="Arial"/>
          <w:sz w:val="28"/>
          <w:szCs w:val="24"/>
        </w:rPr>
        <w:lastRenderedPageBreak/>
        <w:t xml:space="preserve">срочно вызовите специалистов. Можно также обратиться в любой коммерческий </w:t>
      </w:r>
      <w:proofErr w:type="spellStart"/>
      <w:r w:rsidRPr="00CA17AD">
        <w:rPr>
          <w:rFonts w:ascii="Arial" w:eastAsia="Times New Roman" w:hAnsi="Arial" w:cs="Arial"/>
          <w:sz w:val="28"/>
          <w:szCs w:val="24"/>
        </w:rPr>
        <w:t>демеркуризационный</w:t>
      </w:r>
      <w:proofErr w:type="spellEnd"/>
      <w:r w:rsidRPr="00CA17AD">
        <w:rPr>
          <w:rFonts w:ascii="Arial" w:eastAsia="Times New Roman" w:hAnsi="Arial" w:cs="Arial"/>
          <w:sz w:val="28"/>
          <w:szCs w:val="24"/>
        </w:rPr>
        <w:t xml:space="preserve"> центр, специалисты которого не только соберут ртуть, но и вывезут ее;</w:t>
      </w:r>
    </w:p>
    <w:p w:rsidR="00FC554E" w:rsidRPr="00CA17AD" w:rsidRDefault="00FC554E" w:rsidP="00FC55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</w:rPr>
      </w:pPr>
      <w:r w:rsidRPr="00CA17AD">
        <w:rPr>
          <w:rFonts w:ascii="Arial" w:eastAsia="Times New Roman" w:hAnsi="Arial" w:cs="Arial"/>
          <w:sz w:val="28"/>
          <w:szCs w:val="24"/>
        </w:rPr>
        <w:t>смените одежду, примите душ, прополощите рот раствором марганцовки (0,25-</w:t>
      </w:r>
      <w:proofErr w:type="gramStart"/>
      <w:r w:rsidRPr="00CA17AD">
        <w:rPr>
          <w:rFonts w:ascii="Arial" w:eastAsia="Times New Roman" w:hAnsi="Arial" w:cs="Arial"/>
          <w:sz w:val="28"/>
          <w:szCs w:val="24"/>
        </w:rPr>
        <w:t>процентного</w:t>
      </w:r>
      <w:proofErr w:type="gramEnd"/>
      <w:r w:rsidRPr="00CA17AD">
        <w:rPr>
          <w:rFonts w:ascii="Arial" w:eastAsia="Times New Roman" w:hAnsi="Arial" w:cs="Arial"/>
          <w:sz w:val="28"/>
          <w:szCs w:val="24"/>
        </w:rPr>
        <w:t>);</w:t>
      </w:r>
    </w:p>
    <w:p w:rsidR="00FC554E" w:rsidRPr="00CA17AD" w:rsidRDefault="00FC554E" w:rsidP="00FC55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</w:rPr>
      </w:pPr>
      <w:r w:rsidRPr="00CA17AD">
        <w:rPr>
          <w:rFonts w:ascii="Arial" w:eastAsia="Times New Roman" w:hAnsi="Arial" w:cs="Arial"/>
          <w:sz w:val="28"/>
          <w:szCs w:val="24"/>
        </w:rPr>
        <w:t>обязательно почистите зубы.</w:t>
      </w:r>
    </w:p>
    <w:p w:rsidR="00FC554E" w:rsidRPr="00E23D94" w:rsidRDefault="00FC554E" w:rsidP="00FC554E">
      <w:pPr>
        <w:pStyle w:val="3"/>
        <w:rPr>
          <w:rStyle w:val="qa-card-title"/>
          <w:rFonts w:ascii="Arial" w:hAnsi="Arial" w:cs="Arial"/>
          <w:color w:val="632423" w:themeColor="accent2" w:themeShade="80"/>
          <w:sz w:val="32"/>
          <w:szCs w:val="32"/>
        </w:rPr>
      </w:pPr>
      <w:r w:rsidRPr="00E23D94">
        <w:rPr>
          <w:rStyle w:val="qa-card-title"/>
          <w:rFonts w:ascii="Arial" w:hAnsi="Arial" w:cs="Arial"/>
          <w:color w:val="632423" w:themeColor="accent2" w:themeShade="80"/>
          <w:sz w:val="32"/>
          <w:szCs w:val="32"/>
        </w:rPr>
        <w:t>4.Каковы признаки отравления парами ртути?</w:t>
      </w:r>
    </w:p>
    <w:p w:rsidR="00FC554E" w:rsidRPr="00CA17AD" w:rsidRDefault="00FC554E" w:rsidP="00FC55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t>Симптомы отравления парами ртути появляются через 8–24 часа в виде общей слабости, головной боли, боли при глотании, повышении температуры.</w:t>
      </w:r>
    </w:p>
    <w:p w:rsidR="00FC554E" w:rsidRPr="00CA17AD" w:rsidRDefault="00FC554E" w:rsidP="00FC55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t>Несколько позже начинают болеть десны, наблюдаются боли в животе, желудочные расстройства, иногда воспаление легких. Известны также смертельные исходы.</w:t>
      </w:r>
    </w:p>
    <w:p w:rsidR="00FC554E" w:rsidRPr="00CA17AD" w:rsidRDefault="00FC554E" w:rsidP="00FC554E">
      <w:pPr>
        <w:pStyle w:val="3"/>
        <w:rPr>
          <w:rFonts w:ascii="Arial" w:hAnsi="Arial" w:cs="Arial"/>
          <w:color w:val="632423" w:themeColor="accent2" w:themeShade="80"/>
          <w:sz w:val="32"/>
          <w:szCs w:val="32"/>
        </w:rPr>
      </w:pPr>
      <w:r w:rsidRPr="00CA17AD">
        <w:rPr>
          <w:rFonts w:ascii="Arial" w:hAnsi="Arial" w:cs="Arial"/>
          <w:color w:val="632423" w:themeColor="accent2" w:themeShade="80"/>
          <w:sz w:val="32"/>
          <w:szCs w:val="32"/>
        </w:rPr>
        <w:t>5.Первые действия при отравлении ртутью</w:t>
      </w:r>
    </w:p>
    <w:p w:rsidR="00FC554E" w:rsidRPr="00CA17AD" w:rsidRDefault="00FC554E" w:rsidP="00FC55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t>Вывести пострадавшего человека из очага поражения.</w:t>
      </w:r>
    </w:p>
    <w:p w:rsidR="00FC554E" w:rsidRPr="00CA17AD" w:rsidRDefault="00FC554E" w:rsidP="00FC55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lastRenderedPageBreak/>
        <w:t>Заставить его выпить несколько стаканов подсоленной воды или слабого раствора марганцовки.</w:t>
      </w:r>
    </w:p>
    <w:p w:rsidR="00FC554E" w:rsidRPr="00CA17AD" w:rsidRDefault="00FC554E" w:rsidP="00FC55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t>Вызвать рвоту механическим способом.</w:t>
      </w:r>
    </w:p>
    <w:p w:rsidR="00FC554E" w:rsidRPr="00CA17AD" w:rsidRDefault="00FC554E" w:rsidP="00FC55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t>Прополоскать горло слабым раствором марганца.</w:t>
      </w:r>
    </w:p>
    <w:p w:rsidR="00FC554E" w:rsidRPr="00CA17AD" w:rsidRDefault="00FC554E" w:rsidP="00FC55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sz w:val="24"/>
          <w:szCs w:val="24"/>
        </w:rPr>
        <w:t>Снова дать выпить несколько стаканов воды.</w:t>
      </w:r>
    </w:p>
    <w:p w:rsidR="00FC554E" w:rsidRDefault="00FC554E" w:rsidP="00FC55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3D94">
        <w:rPr>
          <w:rFonts w:ascii="Arial" w:eastAsia="Times New Roman" w:hAnsi="Arial" w:cs="Arial"/>
          <w:sz w:val="24"/>
          <w:szCs w:val="24"/>
        </w:rPr>
        <w:t>Дать пострадавшему «</w:t>
      </w:r>
      <w:proofErr w:type="spellStart"/>
      <w:r w:rsidRPr="00E23D94">
        <w:rPr>
          <w:rFonts w:ascii="Arial" w:eastAsia="Times New Roman" w:hAnsi="Arial" w:cs="Arial"/>
          <w:sz w:val="24"/>
          <w:szCs w:val="24"/>
        </w:rPr>
        <w:t>Унитиол</w:t>
      </w:r>
      <w:proofErr w:type="spellEnd"/>
      <w:r w:rsidRPr="00E23D94">
        <w:rPr>
          <w:rFonts w:ascii="Arial" w:eastAsia="Times New Roman" w:hAnsi="Arial" w:cs="Arial"/>
          <w:sz w:val="24"/>
          <w:szCs w:val="24"/>
        </w:rPr>
        <w:t>» – универсальное средство, являющееся антидотом при</w:t>
      </w:r>
      <w:r>
        <w:rPr>
          <w:rFonts w:ascii="Arial" w:eastAsia="Times New Roman" w:hAnsi="Arial" w:cs="Arial"/>
          <w:sz w:val="24"/>
          <w:szCs w:val="24"/>
        </w:rPr>
        <w:t xml:space="preserve"> отравлении тяжелыми металлами.</w:t>
      </w:r>
    </w:p>
    <w:p w:rsidR="00FC554E" w:rsidRDefault="00FC554E" w:rsidP="00FC55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3D94">
        <w:rPr>
          <w:rFonts w:ascii="Arial" w:eastAsia="Times New Roman" w:hAnsi="Arial" w:cs="Arial"/>
          <w:sz w:val="24"/>
          <w:szCs w:val="24"/>
        </w:rPr>
        <w:t>Дать отравленному человеку слабительные препараты.</w:t>
      </w:r>
    </w:p>
    <w:p w:rsidR="00FC554E" w:rsidRPr="00E23D94" w:rsidRDefault="00FC554E" w:rsidP="00FC554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94">
        <w:rPr>
          <w:rFonts w:ascii="Arial" w:eastAsia="Times New Roman" w:hAnsi="Arial" w:cs="Arial"/>
          <w:sz w:val="24"/>
          <w:szCs w:val="24"/>
          <w:lang w:eastAsia="ru-RU"/>
        </w:rPr>
        <w:t>Срочно доставить пострадавшего человека в медицинское учреждение для дальнейшей терапии.</w:t>
      </w:r>
    </w:p>
    <w:p w:rsidR="00FC554E" w:rsidRPr="00CA17AD" w:rsidRDefault="00FC554E" w:rsidP="00B937FC">
      <w:pPr>
        <w:spacing w:before="100" w:beforeAutospacing="1" w:after="100" w:afterAutospacing="1" w:line="240" w:lineRule="auto"/>
        <w:ind w:left="360" w:right="237"/>
        <w:rPr>
          <w:rFonts w:ascii="Arial" w:eastAsia="Times New Roman" w:hAnsi="Arial" w:cs="Arial"/>
          <w:sz w:val="24"/>
          <w:szCs w:val="24"/>
        </w:rPr>
      </w:pPr>
      <w:r w:rsidRPr="00CA17A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576232" cy="174811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232" cy="17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54E" w:rsidRPr="00FD4B27" w:rsidRDefault="00FC554E" w:rsidP="00FD4B27">
      <w:pPr>
        <w:spacing w:before="100" w:beforeAutospacing="1" w:after="100" w:afterAutospacing="1" w:line="240" w:lineRule="auto"/>
        <w:ind w:left="360" w:firstLine="491"/>
        <w:jc w:val="both"/>
        <w:rPr>
          <w:rFonts w:ascii="Arial" w:eastAsia="Times New Roman" w:hAnsi="Arial" w:cs="Arial"/>
          <w:sz w:val="28"/>
          <w:szCs w:val="28"/>
        </w:rPr>
      </w:pPr>
      <w:r w:rsidRPr="00E23D94">
        <w:rPr>
          <w:rFonts w:ascii="Arial" w:eastAsia="Times New Roman" w:hAnsi="Arial" w:cs="Arial"/>
          <w:sz w:val="28"/>
          <w:szCs w:val="28"/>
        </w:rPr>
        <w:t xml:space="preserve">Все лечение человека, отравившегося тяжелыми металлами, в частности ртутью, сводится к скорейшему выводу их из организма пострадавшего. </w:t>
      </w:r>
      <w:bookmarkStart w:id="0" w:name="_GoBack"/>
      <w:bookmarkEnd w:id="0"/>
    </w:p>
    <w:p w:rsidR="00FC554E" w:rsidRDefault="00FC554E" w:rsidP="00FC554E">
      <w:pPr>
        <w:jc w:val="center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Звоните</w:t>
      </w:r>
      <w:r w:rsidRPr="00396076">
        <w:rPr>
          <w:b/>
          <w:color w:val="FF0000"/>
          <w:sz w:val="32"/>
          <w:szCs w:val="32"/>
        </w:rPr>
        <w:t>:</w:t>
      </w:r>
    </w:p>
    <w:p w:rsidR="00FC554E" w:rsidRDefault="00FC554E" w:rsidP="00FC554E">
      <w:pPr>
        <w:jc w:val="center"/>
        <w:rPr>
          <w:b/>
          <w:color w:val="FF0000"/>
          <w:sz w:val="36"/>
          <w:szCs w:val="36"/>
        </w:rPr>
      </w:pPr>
      <w:r w:rsidRPr="00396076">
        <w:rPr>
          <w:b/>
          <w:color w:val="FF0000"/>
          <w:sz w:val="28"/>
          <w:szCs w:val="28"/>
        </w:rPr>
        <w:t xml:space="preserve">Скорая помощь </w:t>
      </w:r>
      <w:r w:rsidRPr="00396076">
        <w:rPr>
          <w:b/>
          <w:color w:val="FF0000"/>
          <w:sz w:val="36"/>
          <w:szCs w:val="36"/>
        </w:rPr>
        <w:t>03</w:t>
      </w:r>
    </w:p>
    <w:p w:rsidR="00FC554E" w:rsidRPr="00396076" w:rsidRDefault="00FC554E" w:rsidP="00FC554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28"/>
          <w:szCs w:val="28"/>
        </w:rPr>
        <w:t>Единый телефон спасателей</w:t>
      </w:r>
      <w:r w:rsidRPr="00396076">
        <w:rPr>
          <w:b/>
          <w:color w:val="FF0000"/>
          <w:sz w:val="36"/>
          <w:szCs w:val="36"/>
        </w:rPr>
        <w:t>112</w:t>
      </w:r>
    </w:p>
    <w:p w:rsidR="00FC554E" w:rsidRPr="00396076" w:rsidRDefault="00FC554E" w:rsidP="00FC554E">
      <w:pPr>
        <w:jc w:val="center"/>
        <w:rPr>
          <w:b/>
          <w:color w:val="FF0000"/>
          <w:sz w:val="28"/>
          <w:szCs w:val="28"/>
        </w:rPr>
      </w:pPr>
    </w:p>
    <w:p w:rsidR="00FC554E" w:rsidRPr="00FD4B27" w:rsidRDefault="00FD4B27" w:rsidP="00FD4B27">
      <w:pPr>
        <w:jc w:val="center"/>
        <w:rPr>
          <w:b/>
          <w:i/>
          <w:color w:val="FF0000"/>
          <w:sz w:val="48"/>
          <w:szCs w:val="48"/>
          <w:u w:val="single"/>
        </w:rPr>
      </w:pPr>
      <w:r>
        <w:rPr>
          <w:b/>
          <w:i/>
          <w:color w:val="FF0000"/>
          <w:sz w:val="48"/>
          <w:szCs w:val="48"/>
          <w:u w:val="single"/>
        </w:rPr>
        <w:t>Жизнь и здоровье Вас и Ваших близких в Ваших руках</w:t>
      </w:r>
      <w:r w:rsidR="00FC554E" w:rsidRPr="00D3663C">
        <w:rPr>
          <w:b/>
          <w:i/>
          <w:color w:val="FF0000"/>
          <w:sz w:val="48"/>
          <w:szCs w:val="48"/>
          <w:u w:val="single"/>
        </w:rPr>
        <w:t>!</w:t>
      </w:r>
    </w:p>
    <w:p w:rsidR="00FD4B27" w:rsidRDefault="00FD4B27" w:rsidP="00FD4B27">
      <w:pPr>
        <w:pStyle w:val="a4"/>
        <w:pBdr>
          <w:bottom w:val="none" w:sz="0" w:space="0" w:color="auto"/>
        </w:pBdr>
        <w:jc w:val="center"/>
        <w:rPr>
          <w:rFonts w:ascii="Arial" w:hAnsi="Arial" w:cs="Arial"/>
          <w:sz w:val="32"/>
          <w:szCs w:val="32"/>
        </w:rPr>
      </w:pPr>
    </w:p>
    <w:p w:rsidR="00FD4B27" w:rsidRDefault="00FD4B27" w:rsidP="00FD4B27">
      <w:pPr>
        <w:pStyle w:val="a4"/>
        <w:pBdr>
          <w:bottom w:val="none" w:sz="0" w:space="0" w:color="auto"/>
        </w:pBdr>
        <w:jc w:val="center"/>
        <w:rPr>
          <w:rFonts w:ascii="Arial" w:hAnsi="Arial" w:cs="Arial"/>
          <w:sz w:val="32"/>
          <w:szCs w:val="32"/>
        </w:rPr>
      </w:pPr>
      <w:r w:rsidRPr="00FD4B27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558835" cy="17049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444" cy="170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B27" w:rsidRDefault="00FD4B27" w:rsidP="00FD4B27">
      <w:pPr>
        <w:pStyle w:val="a4"/>
        <w:pBdr>
          <w:bottom w:val="none" w:sz="0" w:space="0" w:color="auto"/>
        </w:pBdr>
        <w:jc w:val="center"/>
        <w:rPr>
          <w:rFonts w:ascii="Arial" w:hAnsi="Arial" w:cs="Arial"/>
          <w:sz w:val="32"/>
          <w:szCs w:val="32"/>
        </w:rPr>
      </w:pPr>
    </w:p>
    <w:p w:rsidR="00184B81" w:rsidRDefault="00184B81" w:rsidP="00FD4B27">
      <w:pPr>
        <w:pStyle w:val="a4"/>
        <w:pBdr>
          <w:bottom w:val="none" w:sz="0" w:space="0" w:color="auto"/>
        </w:pBdr>
        <w:jc w:val="center"/>
        <w:rPr>
          <w:rFonts w:ascii="Arial" w:hAnsi="Arial" w:cs="Arial"/>
          <w:sz w:val="32"/>
          <w:szCs w:val="32"/>
        </w:rPr>
      </w:pPr>
    </w:p>
    <w:p w:rsidR="00184B81" w:rsidRDefault="00184B81" w:rsidP="00FD4B27">
      <w:pPr>
        <w:pStyle w:val="a4"/>
        <w:pBdr>
          <w:bottom w:val="none" w:sz="0" w:space="0" w:color="auto"/>
        </w:pBdr>
        <w:jc w:val="center"/>
        <w:rPr>
          <w:rFonts w:ascii="Arial" w:hAnsi="Arial" w:cs="Arial"/>
          <w:sz w:val="32"/>
          <w:szCs w:val="32"/>
        </w:rPr>
      </w:pPr>
    </w:p>
    <w:p w:rsidR="00184B81" w:rsidRDefault="00184B81" w:rsidP="00FD4B27">
      <w:pPr>
        <w:pStyle w:val="a4"/>
        <w:pBdr>
          <w:bottom w:val="none" w:sz="0" w:space="0" w:color="auto"/>
        </w:pBdr>
        <w:jc w:val="center"/>
        <w:rPr>
          <w:rFonts w:ascii="Arial" w:hAnsi="Arial" w:cs="Arial"/>
          <w:sz w:val="32"/>
          <w:szCs w:val="32"/>
        </w:rPr>
      </w:pPr>
    </w:p>
    <w:p w:rsidR="00184B81" w:rsidRDefault="00184B81" w:rsidP="00FD4B27">
      <w:pPr>
        <w:pStyle w:val="a4"/>
        <w:pBdr>
          <w:bottom w:val="none" w:sz="0" w:space="0" w:color="auto"/>
        </w:pBdr>
        <w:jc w:val="center"/>
        <w:rPr>
          <w:rFonts w:ascii="Arial" w:hAnsi="Arial" w:cs="Arial"/>
          <w:sz w:val="32"/>
          <w:szCs w:val="32"/>
        </w:rPr>
      </w:pPr>
    </w:p>
    <w:p w:rsidR="00184B81" w:rsidRDefault="00184B81" w:rsidP="00FD4B27">
      <w:pPr>
        <w:pStyle w:val="a4"/>
        <w:pBdr>
          <w:bottom w:val="none" w:sz="0" w:space="0" w:color="auto"/>
        </w:pBdr>
        <w:jc w:val="center"/>
        <w:rPr>
          <w:rFonts w:ascii="Arial" w:hAnsi="Arial" w:cs="Arial"/>
          <w:sz w:val="32"/>
          <w:szCs w:val="32"/>
        </w:rPr>
      </w:pPr>
    </w:p>
    <w:p w:rsidR="00FC554E" w:rsidRPr="00847680" w:rsidRDefault="00FC554E" w:rsidP="00FD4B27">
      <w:pPr>
        <w:pStyle w:val="a4"/>
        <w:pBdr>
          <w:bottom w:val="none" w:sz="0" w:space="0" w:color="auto"/>
        </w:pBdr>
        <w:jc w:val="center"/>
        <w:rPr>
          <w:sz w:val="32"/>
          <w:szCs w:val="32"/>
        </w:rPr>
      </w:pPr>
      <w:r w:rsidRPr="00E23D94">
        <w:rPr>
          <w:rFonts w:ascii="Arial" w:hAnsi="Arial" w:cs="Arial"/>
          <w:sz w:val="32"/>
          <w:szCs w:val="32"/>
        </w:rPr>
        <w:lastRenderedPageBreak/>
        <w:t>РГКУ ДПО «УМЦ ЭКОЛОГИЧЕСКОЙ БЕЗОПАСНОСТИ И ЗАЩИТЫ НАСЕЛЕНИЯ</w:t>
      </w:r>
      <w:r w:rsidRPr="00847680">
        <w:rPr>
          <w:sz w:val="32"/>
          <w:szCs w:val="32"/>
        </w:rPr>
        <w:t>»</w:t>
      </w:r>
    </w:p>
    <w:p w:rsidR="00FC554E" w:rsidRDefault="00FC554E" w:rsidP="00FD4B27">
      <w:pPr>
        <w:pStyle w:val="a4"/>
        <w:pBdr>
          <w:bottom w:val="none" w:sz="0" w:space="0" w:color="auto"/>
        </w:pBd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109855</wp:posOffset>
            </wp:positionV>
            <wp:extent cx="885825" cy="942975"/>
            <wp:effectExtent l="19050" t="0" r="9525" b="0"/>
            <wp:wrapThrough wrapText="bothSides">
              <wp:wrapPolygon edited="0">
                <wp:start x="-465" y="0"/>
                <wp:lineTo x="-465" y="21382"/>
                <wp:lineTo x="21832" y="21382"/>
                <wp:lineTo x="21832" y="0"/>
                <wp:lineTo x="-465" y="0"/>
              </wp:wrapPolygon>
            </wp:wrapThrough>
            <wp:docPr id="7" name="Рисунок 2" descr="http://metodir.ru/metodicheskie-rekomendacii-bezopasnoste-pri-ispolezovanii-elek/25352_html_10715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ir.ru/metodicheskie-rekomendacii-bezopasnoste-pri-ispolezovanii-elek/25352_html_107157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54E" w:rsidRDefault="00FC554E" w:rsidP="00FD4B27">
      <w:pPr>
        <w:pStyle w:val="a4"/>
        <w:pBdr>
          <w:bottom w:val="none" w:sz="0" w:space="0" w:color="auto"/>
        </w:pBdr>
        <w:jc w:val="center"/>
      </w:pPr>
    </w:p>
    <w:p w:rsidR="00FC554E" w:rsidRDefault="00FC554E" w:rsidP="00FC554E">
      <w:pPr>
        <w:jc w:val="center"/>
        <w:rPr>
          <w:rFonts w:ascii="Arial" w:hAnsi="Arial" w:cs="Arial"/>
          <w:sz w:val="44"/>
          <w:szCs w:val="44"/>
        </w:rPr>
      </w:pPr>
    </w:p>
    <w:p w:rsidR="00FC554E" w:rsidRPr="00D31D82" w:rsidRDefault="00FC554E" w:rsidP="00FC554E">
      <w:pPr>
        <w:jc w:val="center"/>
        <w:rPr>
          <w:rFonts w:ascii="Arial" w:hAnsi="Arial" w:cs="Arial"/>
          <w:sz w:val="72"/>
        </w:rPr>
      </w:pPr>
      <w:r w:rsidRPr="00E23D94">
        <w:rPr>
          <w:rFonts w:ascii="Arial" w:hAnsi="Arial" w:cs="Arial"/>
          <w:sz w:val="44"/>
          <w:szCs w:val="44"/>
        </w:rPr>
        <w:t xml:space="preserve">Памятка </w:t>
      </w:r>
      <w:r w:rsidRPr="00CA17AD">
        <w:rPr>
          <w:rFonts w:ascii="Arial" w:hAnsi="Arial" w:cs="Arial"/>
          <w:sz w:val="72"/>
        </w:rPr>
        <w:br/>
      </w:r>
      <w:r w:rsidRPr="00D31D82">
        <w:rPr>
          <w:rFonts w:ascii="Arial" w:hAnsi="Arial" w:cs="Arial"/>
          <w:sz w:val="48"/>
          <w:szCs w:val="48"/>
        </w:rPr>
        <w:t>«Действия при ртутном отравлении»</w:t>
      </w:r>
    </w:p>
    <w:p w:rsidR="00FC554E" w:rsidRDefault="00FC554E" w:rsidP="00FC554E">
      <w:pPr>
        <w:rPr>
          <w:rFonts w:ascii="Arial" w:hAnsi="Arial" w:cs="Arial"/>
          <w:sz w:val="72"/>
        </w:rPr>
      </w:pPr>
      <w:r w:rsidRPr="00E23D94">
        <w:rPr>
          <w:rFonts w:ascii="Arial" w:hAnsi="Arial" w:cs="Arial"/>
          <w:noProof/>
          <w:sz w:val="72"/>
        </w:rPr>
        <w:drawing>
          <wp:inline distT="0" distB="0" distL="0" distR="0">
            <wp:extent cx="2959100" cy="22193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54E" w:rsidSect="00B937FC">
      <w:pgSz w:w="16838" w:h="11906" w:orient="landscape"/>
      <w:pgMar w:top="709" w:right="536" w:bottom="709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5774"/>
    <w:multiLevelType w:val="multilevel"/>
    <w:tmpl w:val="893A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800FC"/>
    <w:multiLevelType w:val="multilevel"/>
    <w:tmpl w:val="E10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230D3"/>
    <w:multiLevelType w:val="multilevel"/>
    <w:tmpl w:val="9490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B56B8"/>
    <w:multiLevelType w:val="multilevel"/>
    <w:tmpl w:val="1F84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554E"/>
    <w:rsid w:val="00184B81"/>
    <w:rsid w:val="002F33CD"/>
    <w:rsid w:val="00B937FC"/>
    <w:rsid w:val="00FC554E"/>
    <w:rsid w:val="00FD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CD"/>
  </w:style>
  <w:style w:type="paragraph" w:styleId="3">
    <w:name w:val="heading 3"/>
    <w:basedOn w:val="a"/>
    <w:link w:val="30"/>
    <w:uiPriority w:val="9"/>
    <w:qFormat/>
    <w:rsid w:val="00FC5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55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a-card-title">
    <w:name w:val="qa-card-title"/>
    <w:basedOn w:val="a0"/>
    <w:rsid w:val="00FC554E"/>
  </w:style>
  <w:style w:type="character" w:customStyle="1" w:styleId="qa-text-wrap">
    <w:name w:val="qa-text-wrap"/>
    <w:basedOn w:val="a0"/>
    <w:rsid w:val="00FC554E"/>
  </w:style>
  <w:style w:type="character" w:customStyle="1" w:styleId="qa-card-number">
    <w:name w:val="qa-card-number"/>
    <w:basedOn w:val="a0"/>
    <w:rsid w:val="00FC554E"/>
  </w:style>
  <w:style w:type="paragraph" w:styleId="a3">
    <w:name w:val="List Paragraph"/>
    <w:basedOn w:val="a"/>
    <w:uiPriority w:val="34"/>
    <w:qFormat/>
    <w:rsid w:val="00FC554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C5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5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C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PREPODAVATEL2</dc:creator>
  <cp:keywords/>
  <dc:description/>
  <cp:lastModifiedBy>PREPODAVATEL2</cp:lastModifiedBy>
  <cp:revision>5</cp:revision>
  <cp:lastPrinted>2019-09-10T09:41:00Z</cp:lastPrinted>
  <dcterms:created xsi:type="dcterms:W3CDTF">2019-09-10T09:29:00Z</dcterms:created>
  <dcterms:modified xsi:type="dcterms:W3CDTF">2019-09-10T09:42:00Z</dcterms:modified>
</cp:coreProperties>
</file>