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 xml:space="preserve">в мороз короткую куртку! Бедра должны быть закрыты, ведь, предупреждают врачи, именно мочеполовая система и почки - самые чувствительные к морозу </w:t>
      </w:r>
      <w:bookmarkStart w:id="0" w:name="_GoBack"/>
      <w:bookmarkEnd w:id="0"/>
      <w:r w:rsidR="004377B4" w:rsidRPr="004377B4">
        <w:rPr>
          <w:color w:val="000000"/>
          <w:sz w:val="28"/>
          <w:szCs w:val="28"/>
        </w:rPr>
        <w:t>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8D8E3-CFB1-4A4B-9686-5B17ABB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Владимир</cp:lastModifiedBy>
  <cp:revision>6</cp:revision>
  <dcterms:created xsi:type="dcterms:W3CDTF">2019-01-10T10:48:00Z</dcterms:created>
  <dcterms:modified xsi:type="dcterms:W3CDTF">2019-01-11T18:53:00Z</dcterms:modified>
</cp:coreProperties>
</file>