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EC" w:rsidRDefault="0052789B" w:rsidP="00C4385D">
      <w:pPr>
        <w:pStyle w:val="Timesnewroman14"/>
        <w:ind w:firstLine="0"/>
        <w:jc w:val="center"/>
        <w:rPr>
          <w:b/>
        </w:rPr>
      </w:pPr>
      <w:r>
        <w:rPr>
          <w:b/>
        </w:rPr>
        <w:t>Прокуратура г. Йошкар-Олы</w:t>
      </w:r>
    </w:p>
    <w:p w:rsidR="00715FE9" w:rsidRPr="0052789B" w:rsidRDefault="00715FE9" w:rsidP="00C4385D">
      <w:pPr>
        <w:pStyle w:val="Timesnewroman14"/>
        <w:ind w:firstLine="0"/>
        <w:jc w:val="center"/>
        <w:rPr>
          <w:b/>
        </w:rPr>
      </w:pPr>
      <w:r>
        <w:rPr>
          <w:b/>
        </w:rPr>
        <w:t>Республики Марий Эл</w:t>
      </w:r>
    </w:p>
    <w:p w:rsidR="00A17B07" w:rsidRDefault="0052789B" w:rsidP="00C4385D">
      <w:pPr>
        <w:pStyle w:val="Timesnewroman14"/>
        <w:ind w:firstLine="0"/>
        <w:jc w:val="center"/>
        <w:rPr>
          <w:szCs w:val="34"/>
        </w:rPr>
      </w:pPr>
      <w:r w:rsidRPr="0052789B">
        <w:rPr>
          <w:noProof/>
          <w:lang w:eastAsia="ru-RU"/>
        </w:rPr>
        <w:drawing>
          <wp:inline distT="0" distB="0" distL="0" distR="0">
            <wp:extent cx="2424223" cy="2323573"/>
            <wp:effectExtent l="0" t="0" r="0" b="635"/>
            <wp:docPr id="1" name="Рисунок 1" descr="https://regnum.ru/uploads/pictures/news/2016/09/01/regnum_picture_1472742078626217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9/01/regnum_picture_1472742078626217_norm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45" cy="23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9C" w:rsidRPr="00AE219C" w:rsidRDefault="00AE219C" w:rsidP="00AE219C">
      <w:pPr>
        <w:pStyle w:val="Timesnewroman14"/>
        <w:ind w:firstLine="0"/>
        <w:jc w:val="center"/>
        <w:rPr>
          <w:color w:val="FF0000"/>
          <w:sz w:val="32"/>
          <w:szCs w:val="30"/>
        </w:rPr>
      </w:pPr>
      <w:r w:rsidRPr="00AE219C">
        <w:rPr>
          <w:color w:val="FF0000"/>
          <w:sz w:val="32"/>
          <w:szCs w:val="30"/>
        </w:rPr>
        <w:t>Жестокое обращение с детьми</w:t>
      </w:r>
    </w:p>
    <w:p w:rsidR="00AE219C" w:rsidRPr="00AE219C" w:rsidRDefault="00AE219C" w:rsidP="00AE219C">
      <w:pPr>
        <w:pStyle w:val="Timesnewroman14"/>
        <w:ind w:firstLine="0"/>
        <w:jc w:val="center"/>
        <w:rPr>
          <w:color w:val="FF0000"/>
          <w:sz w:val="32"/>
          <w:szCs w:val="30"/>
        </w:rPr>
      </w:pPr>
      <w:r w:rsidRPr="00AE219C">
        <w:rPr>
          <w:color w:val="FF0000"/>
          <w:sz w:val="32"/>
          <w:szCs w:val="30"/>
        </w:rPr>
        <w:t>Что это такое?</w:t>
      </w:r>
    </w:p>
    <w:p w:rsidR="00AE219C" w:rsidRPr="00AE219C" w:rsidRDefault="00AE219C" w:rsidP="00AE219C">
      <w:pPr>
        <w:pStyle w:val="Timesnewroman14"/>
        <w:ind w:firstLine="0"/>
        <w:jc w:val="center"/>
        <w:rPr>
          <w:color w:val="FF0000"/>
          <w:sz w:val="32"/>
          <w:szCs w:val="30"/>
        </w:rPr>
      </w:pPr>
      <w:r w:rsidRPr="00AE219C">
        <w:rPr>
          <w:color w:val="FF0000"/>
          <w:sz w:val="32"/>
          <w:szCs w:val="30"/>
        </w:rPr>
        <w:t>Как помочь?</w:t>
      </w:r>
    </w:p>
    <w:p w:rsidR="00AE219C" w:rsidRDefault="00AE219C" w:rsidP="00AE219C">
      <w:pPr>
        <w:pStyle w:val="Timesnewroman14"/>
        <w:ind w:firstLine="0"/>
        <w:jc w:val="center"/>
        <w:rPr>
          <w:color w:val="FF0000"/>
          <w:sz w:val="32"/>
          <w:szCs w:val="30"/>
        </w:rPr>
      </w:pPr>
      <w:r w:rsidRPr="00AE219C">
        <w:rPr>
          <w:color w:val="FF0000"/>
          <w:sz w:val="32"/>
          <w:szCs w:val="30"/>
        </w:rPr>
        <w:t>Куда обращаться?</w:t>
      </w:r>
    </w:p>
    <w:p w:rsidR="00A47934" w:rsidRPr="00A47934" w:rsidRDefault="00A47934" w:rsidP="00AE219C">
      <w:pPr>
        <w:pStyle w:val="Timesnewroman14"/>
        <w:ind w:firstLine="0"/>
        <w:jc w:val="center"/>
        <w:rPr>
          <w:color w:val="000000" w:themeColor="text1"/>
          <w:sz w:val="32"/>
          <w:szCs w:val="30"/>
        </w:rPr>
      </w:pPr>
    </w:p>
    <w:p w:rsidR="00AE219C" w:rsidRPr="00A47934" w:rsidRDefault="00D05C2E" w:rsidP="00A47934">
      <w:pPr>
        <w:pStyle w:val="Timesnewroman14"/>
        <w:ind w:firstLine="0"/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2466975" cy="2466975"/>
            <wp:effectExtent l="0" t="0" r="9525" b="9525"/>
            <wp:docPr id="2" name="Рисунок 2" descr="C:\Users\User\Desktop\image-ass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asse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9B" w:rsidRDefault="00860CA1" w:rsidP="004526F0">
      <w:pPr>
        <w:pStyle w:val="Timesnewroman14"/>
        <w:ind w:firstLine="0"/>
        <w:jc w:val="center"/>
      </w:pPr>
      <w:r>
        <w:t>2020</w:t>
      </w:r>
      <w:r w:rsidR="00627358">
        <w:t xml:space="preserve"> год</w:t>
      </w:r>
    </w:p>
    <w:p w:rsidR="008A1239" w:rsidRPr="00651F43" w:rsidRDefault="008A1239" w:rsidP="00651F43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sz w:val="24"/>
        </w:rPr>
        <w:lastRenderedPageBreak/>
        <w:t>Жестокое обращение с детьми заключается в физическом и психическом насилии над ними. Под физическим насилием обычно понимают нанесение ребенку побоев, а также причинение физических страданий любым другим способом. Психическое насилие выражается в угрозах, внушении чувства страха, подавлении воли ребенка и т.п.</w:t>
      </w:r>
    </w:p>
    <w:p w:rsidR="008A1239" w:rsidRDefault="00EE008E" w:rsidP="00651F43">
      <w:pPr>
        <w:pStyle w:val="Timesnewroman14"/>
        <w:spacing w:line="240" w:lineRule="auto"/>
        <w:jc w:val="both"/>
        <w:rPr>
          <w:sz w:val="24"/>
        </w:rPr>
      </w:pPr>
      <w:r>
        <w:rPr>
          <w:sz w:val="24"/>
        </w:rPr>
        <w:t>С</w:t>
      </w:r>
      <w:r w:rsidR="008A1239" w:rsidRPr="00651F43">
        <w:rPr>
          <w:sz w:val="24"/>
        </w:rPr>
        <w:t>уществует несколько видов ответственности лиц, допускающих жестокое обращение с ребенком.</w:t>
      </w:r>
    </w:p>
    <w:p w:rsidR="008A1239" w:rsidRPr="00651F43" w:rsidRDefault="008A1239" w:rsidP="00D05C2E">
      <w:pPr>
        <w:pStyle w:val="Timesnewroman14"/>
        <w:spacing w:line="240" w:lineRule="auto"/>
        <w:ind w:firstLine="426"/>
        <w:jc w:val="center"/>
        <w:rPr>
          <w:b/>
          <w:sz w:val="24"/>
        </w:rPr>
      </w:pPr>
      <w:r w:rsidRPr="00651F43">
        <w:rPr>
          <w:b/>
          <w:sz w:val="24"/>
        </w:rPr>
        <w:t>Административная ответственность</w:t>
      </w:r>
      <w:r w:rsidR="00D05C2E">
        <w:rPr>
          <w:b/>
          <w:sz w:val="24"/>
        </w:rPr>
        <w:t>.</w:t>
      </w:r>
    </w:p>
    <w:p w:rsidR="008A1239" w:rsidRPr="00651F43" w:rsidRDefault="00B27CFA" w:rsidP="00651F43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sz w:val="24"/>
        </w:rPr>
        <w:t xml:space="preserve">Кодексом РФ об административных правонарушениях предусмотрена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 виде предупреждения или штрафа в размере </w:t>
      </w:r>
      <w:r w:rsidRPr="00651F43">
        <w:rPr>
          <w:b/>
          <w:sz w:val="24"/>
        </w:rPr>
        <w:t>от 100 до 500 рублей</w:t>
      </w:r>
      <w:r w:rsidRPr="00651F43">
        <w:rPr>
          <w:sz w:val="24"/>
        </w:rPr>
        <w:t xml:space="preserve"> (ст. 5.35 КоАП РФ).</w:t>
      </w:r>
    </w:p>
    <w:p w:rsidR="00D05C2E" w:rsidRDefault="003D3079" w:rsidP="00EE008E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b/>
          <w:sz w:val="24"/>
        </w:rPr>
        <w:t>Уголовная ответственность</w:t>
      </w:r>
      <w:r w:rsidR="00EE008E">
        <w:rPr>
          <w:sz w:val="24"/>
        </w:rPr>
        <w:t xml:space="preserve">. </w:t>
      </w:r>
    </w:p>
    <w:p w:rsidR="008A1239" w:rsidRPr="00EE008E" w:rsidRDefault="008A1239" w:rsidP="00EE008E">
      <w:pPr>
        <w:pStyle w:val="Timesnewroman14"/>
        <w:spacing w:line="240" w:lineRule="auto"/>
        <w:jc w:val="both"/>
        <w:rPr>
          <w:b/>
          <w:sz w:val="24"/>
        </w:rPr>
      </w:pPr>
      <w:r w:rsidRPr="00651F43">
        <w:rPr>
          <w:sz w:val="24"/>
        </w:rPr>
        <w:t xml:space="preserve"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</w:t>
      </w:r>
      <w:r w:rsidR="003D3079" w:rsidRPr="00651F43">
        <w:rPr>
          <w:sz w:val="24"/>
        </w:rPr>
        <w:t xml:space="preserve">- </w:t>
      </w:r>
      <w:r w:rsidRPr="00651F43">
        <w:rPr>
          <w:sz w:val="24"/>
        </w:rPr>
        <w:t>за психическое насилие и за пренебрежение основными потребностями</w:t>
      </w:r>
      <w:r w:rsidR="00D6597B" w:rsidRPr="00651F43">
        <w:rPr>
          <w:sz w:val="24"/>
        </w:rPr>
        <w:t xml:space="preserve"> детей, отсутствие заботы о них (ст.ст.110-113, 115-119, 124, 125, 131-135, 156, 157 УК РФ).</w:t>
      </w:r>
    </w:p>
    <w:p w:rsidR="008A1239" w:rsidRPr="00651F43" w:rsidRDefault="008A1239" w:rsidP="00D05C2E">
      <w:pPr>
        <w:pStyle w:val="Timesnewroman14"/>
        <w:spacing w:line="240" w:lineRule="auto"/>
        <w:ind w:firstLine="567"/>
        <w:jc w:val="both"/>
        <w:rPr>
          <w:sz w:val="24"/>
        </w:rPr>
      </w:pPr>
      <w:r w:rsidRPr="00651F43">
        <w:rPr>
          <w:b/>
          <w:sz w:val="24"/>
        </w:rPr>
        <w:t xml:space="preserve">Гражданско-правовая </w:t>
      </w:r>
      <w:r w:rsidR="00D05C2E">
        <w:rPr>
          <w:b/>
          <w:sz w:val="24"/>
        </w:rPr>
        <w:t>о</w:t>
      </w:r>
      <w:r w:rsidRPr="00651F43">
        <w:rPr>
          <w:b/>
          <w:sz w:val="24"/>
        </w:rPr>
        <w:t>тветственность</w:t>
      </w:r>
      <w:r w:rsidR="00EE008E">
        <w:rPr>
          <w:b/>
          <w:sz w:val="24"/>
        </w:rPr>
        <w:t xml:space="preserve">. </w:t>
      </w:r>
      <w:r w:rsidRPr="00651F43">
        <w:rPr>
          <w:sz w:val="24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кодексом Рос</w:t>
      </w:r>
      <w:r w:rsidR="00EE008E">
        <w:rPr>
          <w:sz w:val="24"/>
        </w:rPr>
        <w:t>сийской Федерации:</w:t>
      </w:r>
    </w:p>
    <w:p w:rsidR="008A1239" w:rsidRPr="00651F43" w:rsidRDefault="008A1239" w:rsidP="00651F43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sz w:val="24"/>
        </w:rPr>
        <w:t>ст. 69 Семейного кодекса</w:t>
      </w:r>
      <w:r w:rsidR="00EE008E">
        <w:rPr>
          <w:sz w:val="24"/>
        </w:rPr>
        <w:t xml:space="preserve"> РФ (лишение родительских прав);</w:t>
      </w:r>
    </w:p>
    <w:p w:rsidR="008A1239" w:rsidRPr="00651F43" w:rsidRDefault="008A1239" w:rsidP="00651F43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sz w:val="24"/>
        </w:rPr>
        <w:lastRenderedPageBreak/>
        <w:t xml:space="preserve">ст. 73 Семейного кодекса РФ </w:t>
      </w:r>
      <w:r w:rsidR="00EE008E">
        <w:rPr>
          <w:sz w:val="24"/>
        </w:rPr>
        <w:t>(ограничение родительских прав);</w:t>
      </w:r>
    </w:p>
    <w:p w:rsidR="008A1239" w:rsidRPr="00651F43" w:rsidRDefault="008A1239" w:rsidP="00651F43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sz w:val="24"/>
        </w:rPr>
        <w:t xml:space="preserve">ст. 77 Семейного кодекса РФ (отобрание ребенка при непосредственной угрозе </w:t>
      </w:r>
      <w:r w:rsidR="00D05C2E">
        <w:rPr>
          <w:sz w:val="24"/>
        </w:rPr>
        <w:t xml:space="preserve">его </w:t>
      </w:r>
      <w:r w:rsidRPr="00651F43">
        <w:rPr>
          <w:sz w:val="24"/>
        </w:rPr>
        <w:t>жизни  или здоровью).</w:t>
      </w:r>
    </w:p>
    <w:p w:rsidR="00A47934" w:rsidRPr="00651F43" w:rsidRDefault="008A1239" w:rsidP="00EE008E">
      <w:pPr>
        <w:pStyle w:val="Timesnewroman14"/>
        <w:spacing w:line="240" w:lineRule="auto"/>
        <w:jc w:val="both"/>
        <w:rPr>
          <w:sz w:val="24"/>
        </w:rPr>
      </w:pPr>
      <w:r w:rsidRPr="00651F43">
        <w:rPr>
          <w:b/>
          <w:sz w:val="24"/>
        </w:rPr>
        <w:t>Дисциплинарной ответственности</w:t>
      </w:r>
      <w:r w:rsidRPr="00651F43">
        <w:rPr>
          <w:sz w:val="24"/>
        </w:rPr>
        <w:t xml:space="preserve">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651F43" w:rsidRPr="00651F43" w:rsidRDefault="00651F43" w:rsidP="00EE008E">
      <w:pPr>
        <w:pStyle w:val="Timesnewroman14"/>
        <w:spacing w:line="240" w:lineRule="auto"/>
        <w:ind w:firstLine="0"/>
        <w:jc w:val="center"/>
        <w:rPr>
          <w:b/>
          <w:sz w:val="24"/>
        </w:rPr>
      </w:pPr>
      <w:r w:rsidRPr="00651F43">
        <w:rPr>
          <w:b/>
          <w:sz w:val="24"/>
        </w:rPr>
        <w:t>КУДА ОБРАЩАТЬСЯ?</w:t>
      </w:r>
    </w:p>
    <w:p w:rsidR="00651F43" w:rsidRPr="00651F43" w:rsidRDefault="00D05C2E" w:rsidP="00EE008E">
      <w:pPr>
        <w:pStyle w:val="Timesnewroman14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В </w:t>
      </w:r>
      <w:r w:rsidR="00651F43">
        <w:rPr>
          <w:sz w:val="24"/>
        </w:rPr>
        <w:t>Комисси</w:t>
      </w:r>
      <w:r>
        <w:rPr>
          <w:sz w:val="24"/>
        </w:rPr>
        <w:t>ю</w:t>
      </w:r>
      <w:r w:rsidR="00651F43">
        <w:rPr>
          <w:sz w:val="24"/>
        </w:rPr>
        <w:t xml:space="preserve"> по делам </w:t>
      </w:r>
      <w:r w:rsidR="00651F43" w:rsidRPr="00651F43">
        <w:rPr>
          <w:sz w:val="24"/>
        </w:rPr>
        <w:t>несовершеннолетних и защите их</w:t>
      </w:r>
      <w:r w:rsidR="0040692B">
        <w:rPr>
          <w:sz w:val="24"/>
        </w:rPr>
        <w:t xml:space="preserve"> </w:t>
      </w:r>
      <w:r w:rsidR="00651F43" w:rsidRPr="00651F43">
        <w:rPr>
          <w:sz w:val="24"/>
        </w:rPr>
        <w:t>прав</w:t>
      </w:r>
      <w:r>
        <w:rPr>
          <w:sz w:val="24"/>
        </w:rPr>
        <w:t xml:space="preserve"> муниципального образования </w:t>
      </w:r>
      <w:r w:rsidR="0040692B">
        <w:rPr>
          <w:sz w:val="24"/>
        </w:rPr>
        <w:t>МО</w:t>
      </w:r>
      <w:r>
        <w:rPr>
          <w:sz w:val="24"/>
        </w:rPr>
        <w:t xml:space="preserve"> «Город Йошкар-Ола»</w:t>
      </w:r>
      <w:r w:rsidR="00651F43">
        <w:rPr>
          <w:sz w:val="24"/>
        </w:rPr>
        <w:t>;</w:t>
      </w:r>
    </w:p>
    <w:p w:rsidR="00651F43" w:rsidRPr="00651F43" w:rsidRDefault="00D05C2E" w:rsidP="00EE008E">
      <w:pPr>
        <w:pStyle w:val="Timesnewroman14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В УМВД России по г. Йошкар-Оле</w:t>
      </w:r>
      <w:r w:rsidR="00651F43">
        <w:rPr>
          <w:sz w:val="24"/>
        </w:rPr>
        <w:t>;</w:t>
      </w:r>
    </w:p>
    <w:p w:rsidR="00651F43" w:rsidRPr="00651F43" w:rsidRDefault="00D05C2E" w:rsidP="00EE008E">
      <w:pPr>
        <w:pStyle w:val="Timesnewroman14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В о</w:t>
      </w:r>
      <w:r w:rsidR="00EE008E">
        <w:rPr>
          <w:sz w:val="24"/>
        </w:rPr>
        <w:t>рган</w:t>
      </w:r>
      <w:r w:rsidR="00651F43" w:rsidRPr="00651F43">
        <w:rPr>
          <w:sz w:val="24"/>
        </w:rPr>
        <w:t xml:space="preserve"> опеки и попечительства</w:t>
      </w:r>
      <w:r w:rsidR="0040692B">
        <w:rPr>
          <w:sz w:val="24"/>
        </w:rPr>
        <w:t xml:space="preserve"> – Управление образования администрации ГО «Город Йошкар-Ола»</w:t>
      </w:r>
      <w:r w:rsidR="00651F43">
        <w:rPr>
          <w:sz w:val="24"/>
        </w:rPr>
        <w:t>;</w:t>
      </w:r>
    </w:p>
    <w:p w:rsidR="00651F43" w:rsidRPr="00651F43" w:rsidRDefault="00D05C2E" w:rsidP="00EE008E">
      <w:pPr>
        <w:pStyle w:val="Timesnewroman14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В п</w:t>
      </w:r>
      <w:r w:rsidR="00651F43" w:rsidRPr="00651F43">
        <w:rPr>
          <w:sz w:val="24"/>
        </w:rPr>
        <w:t>рокуратур</w:t>
      </w:r>
      <w:r>
        <w:rPr>
          <w:sz w:val="24"/>
        </w:rPr>
        <w:t>у г. Йошкар-Олы</w:t>
      </w:r>
      <w:r w:rsidR="00B2463F">
        <w:rPr>
          <w:sz w:val="24"/>
        </w:rPr>
        <w:t>.</w:t>
      </w:r>
    </w:p>
    <w:p w:rsidR="00D05C2E" w:rsidRDefault="00D05C2E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B2463F" w:rsidRDefault="00B2463F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</w:p>
    <w:p w:rsidR="008D3CDB" w:rsidRPr="00651F43" w:rsidRDefault="008D3CDB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  <w:bookmarkStart w:id="0" w:name="_GoBack"/>
      <w:bookmarkEnd w:id="0"/>
      <w:r w:rsidRPr="00651F43">
        <w:rPr>
          <w:b/>
          <w:sz w:val="24"/>
          <w:szCs w:val="26"/>
        </w:rPr>
        <w:t>Прокуратура г. Йошкар-Олы</w:t>
      </w:r>
    </w:p>
    <w:p w:rsidR="00E4411B" w:rsidRPr="00651F43" w:rsidRDefault="00E4411B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  <w:r w:rsidRPr="00651F43">
        <w:rPr>
          <w:b/>
          <w:sz w:val="24"/>
          <w:szCs w:val="26"/>
        </w:rPr>
        <w:t>Республики Марий Эл</w:t>
      </w:r>
    </w:p>
    <w:p w:rsidR="008D3CDB" w:rsidRPr="00651F43" w:rsidRDefault="008D3CDB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  <w:r w:rsidRPr="00651F43">
        <w:rPr>
          <w:b/>
          <w:sz w:val="24"/>
          <w:szCs w:val="26"/>
        </w:rPr>
        <w:t xml:space="preserve">Адрес: </w:t>
      </w:r>
      <w:r w:rsidR="0050068B" w:rsidRPr="00651F43">
        <w:rPr>
          <w:b/>
          <w:sz w:val="24"/>
          <w:szCs w:val="26"/>
        </w:rPr>
        <w:t xml:space="preserve">г. Йошкар-Ола, </w:t>
      </w:r>
      <w:r w:rsidR="00E4411B" w:rsidRPr="00651F43">
        <w:rPr>
          <w:b/>
          <w:sz w:val="24"/>
          <w:szCs w:val="26"/>
        </w:rPr>
        <w:t>ул. </w:t>
      </w:r>
      <w:r w:rsidRPr="00651F43">
        <w:rPr>
          <w:b/>
          <w:sz w:val="24"/>
          <w:szCs w:val="26"/>
        </w:rPr>
        <w:t>Кремлёвская</w:t>
      </w:r>
      <w:r w:rsidR="0050068B" w:rsidRPr="00651F43">
        <w:rPr>
          <w:b/>
          <w:sz w:val="24"/>
          <w:szCs w:val="26"/>
        </w:rPr>
        <w:t>,</w:t>
      </w:r>
      <w:r w:rsidR="00E4411B" w:rsidRPr="00651F43">
        <w:rPr>
          <w:b/>
          <w:sz w:val="24"/>
          <w:szCs w:val="26"/>
        </w:rPr>
        <w:t> д. </w:t>
      </w:r>
      <w:r w:rsidR="0050068B" w:rsidRPr="00651F43">
        <w:rPr>
          <w:b/>
          <w:sz w:val="24"/>
          <w:szCs w:val="26"/>
        </w:rPr>
        <w:t>14</w:t>
      </w:r>
    </w:p>
    <w:p w:rsidR="0050068B" w:rsidRPr="00651F43" w:rsidRDefault="0050068B" w:rsidP="00651F43">
      <w:pPr>
        <w:pStyle w:val="Timesnewroman14"/>
        <w:spacing w:line="240" w:lineRule="auto"/>
        <w:ind w:firstLine="0"/>
        <w:jc w:val="center"/>
        <w:rPr>
          <w:b/>
          <w:sz w:val="24"/>
          <w:szCs w:val="26"/>
        </w:rPr>
      </w:pPr>
      <w:r w:rsidRPr="00651F43">
        <w:rPr>
          <w:b/>
          <w:sz w:val="24"/>
          <w:szCs w:val="26"/>
        </w:rPr>
        <w:t xml:space="preserve">Телефон: </w:t>
      </w:r>
      <w:r w:rsidR="00D05C2E">
        <w:rPr>
          <w:b/>
          <w:sz w:val="24"/>
          <w:szCs w:val="26"/>
        </w:rPr>
        <w:t>(</w:t>
      </w:r>
      <w:r w:rsidRPr="00651F43">
        <w:rPr>
          <w:b/>
          <w:sz w:val="24"/>
          <w:szCs w:val="26"/>
        </w:rPr>
        <w:t>8362</w:t>
      </w:r>
      <w:r w:rsidR="00D05C2E">
        <w:rPr>
          <w:b/>
          <w:sz w:val="24"/>
          <w:szCs w:val="26"/>
        </w:rPr>
        <w:t>)</w:t>
      </w:r>
      <w:r w:rsidRPr="00651F43">
        <w:rPr>
          <w:b/>
          <w:sz w:val="24"/>
          <w:szCs w:val="26"/>
        </w:rPr>
        <w:t xml:space="preserve"> 56-58-27</w:t>
      </w:r>
    </w:p>
    <w:sectPr w:rsidR="0050068B" w:rsidRPr="00651F43" w:rsidSect="00403FFE">
      <w:pgSz w:w="16838" w:h="11906" w:orient="landscape"/>
      <w:pgMar w:top="567" w:right="567" w:bottom="567" w:left="567" w:header="709" w:footer="709" w:gutter="0"/>
      <w:cols w:num="3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B0" w:rsidRDefault="002C0AB0" w:rsidP="00860CA1">
      <w:pPr>
        <w:spacing w:after="0" w:line="240" w:lineRule="auto"/>
      </w:pPr>
      <w:r>
        <w:separator/>
      </w:r>
    </w:p>
  </w:endnote>
  <w:endnote w:type="continuationSeparator" w:id="1">
    <w:p w:rsidR="002C0AB0" w:rsidRDefault="002C0AB0" w:rsidP="0086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B0" w:rsidRDefault="002C0AB0" w:rsidP="00860CA1">
      <w:pPr>
        <w:spacing w:after="0" w:line="240" w:lineRule="auto"/>
      </w:pPr>
      <w:r>
        <w:separator/>
      </w:r>
    </w:p>
  </w:footnote>
  <w:footnote w:type="continuationSeparator" w:id="1">
    <w:p w:rsidR="002C0AB0" w:rsidRDefault="002C0AB0" w:rsidP="0086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563"/>
    <w:multiLevelType w:val="hybridMultilevel"/>
    <w:tmpl w:val="9C9A4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F7D5F"/>
    <w:multiLevelType w:val="multilevel"/>
    <w:tmpl w:val="DBA6F2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A9B0C28"/>
    <w:multiLevelType w:val="hybridMultilevel"/>
    <w:tmpl w:val="0AD864AA"/>
    <w:lvl w:ilvl="0" w:tplc="1CBA5E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999"/>
    <w:multiLevelType w:val="hybridMultilevel"/>
    <w:tmpl w:val="A99C71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1170E"/>
    <w:multiLevelType w:val="hybridMultilevel"/>
    <w:tmpl w:val="45CAD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9B"/>
    <w:rsid w:val="0001083D"/>
    <w:rsid w:val="000717E5"/>
    <w:rsid w:val="000758C7"/>
    <w:rsid w:val="00084AD7"/>
    <w:rsid w:val="001135D2"/>
    <w:rsid w:val="00122907"/>
    <w:rsid w:val="001B03C3"/>
    <w:rsid w:val="001F1591"/>
    <w:rsid w:val="00224DCD"/>
    <w:rsid w:val="00236AA7"/>
    <w:rsid w:val="002B3407"/>
    <w:rsid w:val="002C0AB0"/>
    <w:rsid w:val="00321D18"/>
    <w:rsid w:val="003A7538"/>
    <w:rsid w:val="003D3079"/>
    <w:rsid w:val="003F5AA8"/>
    <w:rsid w:val="00403FFE"/>
    <w:rsid w:val="0040692B"/>
    <w:rsid w:val="004139D1"/>
    <w:rsid w:val="004526F0"/>
    <w:rsid w:val="00470188"/>
    <w:rsid w:val="00496A29"/>
    <w:rsid w:val="004B2EC4"/>
    <w:rsid w:val="0050068B"/>
    <w:rsid w:val="0052789B"/>
    <w:rsid w:val="005A030C"/>
    <w:rsid w:val="005C0746"/>
    <w:rsid w:val="00604EEB"/>
    <w:rsid w:val="00627358"/>
    <w:rsid w:val="00651F43"/>
    <w:rsid w:val="006F5678"/>
    <w:rsid w:val="00715FE9"/>
    <w:rsid w:val="007722D9"/>
    <w:rsid w:val="00860CA1"/>
    <w:rsid w:val="00890225"/>
    <w:rsid w:val="008A1239"/>
    <w:rsid w:val="008D3CDB"/>
    <w:rsid w:val="00903A92"/>
    <w:rsid w:val="009548F0"/>
    <w:rsid w:val="00A17B07"/>
    <w:rsid w:val="00A47934"/>
    <w:rsid w:val="00A60D14"/>
    <w:rsid w:val="00AA37C2"/>
    <w:rsid w:val="00AE219C"/>
    <w:rsid w:val="00AE553F"/>
    <w:rsid w:val="00B12ECC"/>
    <w:rsid w:val="00B17DE3"/>
    <w:rsid w:val="00B2463F"/>
    <w:rsid w:val="00B27CFA"/>
    <w:rsid w:val="00B64715"/>
    <w:rsid w:val="00BA40C1"/>
    <w:rsid w:val="00C4385D"/>
    <w:rsid w:val="00C77267"/>
    <w:rsid w:val="00D05C2E"/>
    <w:rsid w:val="00D6597B"/>
    <w:rsid w:val="00D72747"/>
    <w:rsid w:val="00E04D55"/>
    <w:rsid w:val="00E3707E"/>
    <w:rsid w:val="00E4411B"/>
    <w:rsid w:val="00E5149C"/>
    <w:rsid w:val="00EB73EC"/>
    <w:rsid w:val="00EE008E"/>
    <w:rsid w:val="00F4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A7"/>
  </w:style>
  <w:style w:type="paragraph" w:styleId="1">
    <w:name w:val="heading 1"/>
    <w:basedOn w:val="a"/>
    <w:next w:val="a"/>
    <w:link w:val="10"/>
    <w:qFormat/>
    <w:rsid w:val="00B64715"/>
    <w:pPr>
      <w:keepNext/>
      <w:numPr>
        <w:numId w:val="2"/>
      </w:numPr>
      <w:spacing w:after="0"/>
      <w:ind w:firstLine="709"/>
      <w:contextualSpacing/>
      <w:outlineLvl w:val="0"/>
    </w:pPr>
    <w:rPr>
      <w:bCs/>
      <w:kern w:val="32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basedOn w:val="a"/>
    <w:link w:val="Timesnewroman140"/>
    <w:qFormat/>
    <w:rsid w:val="001B03C3"/>
    <w:pPr>
      <w:spacing w:after="0"/>
      <w:ind w:firstLine="709"/>
    </w:pPr>
    <w:rPr>
      <w:rFonts w:ascii="Times New Roman" w:hAnsi="Times New Roman"/>
      <w:sz w:val="28"/>
    </w:rPr>
  </w:style>
  <w:style w:type="character" w:customStyle="1" w:styleId="Timesnewroman140">
    <w:name w:val="Times new roman 14 пт Знак"/>
    <w:basedOn w:val="a0"/>
    <w:link w:val="Timesnewroman14"/>
    <w:rsid w:val="001B03C3"/>
    <w:rPr>
      <w:rFonts w:ascii="Times New Roman" w:hAnsi="Times New Roman"/>
      <w:sz w:val="28"/>
    </w:rPr>
  </w:style>
  <w:style w:type="character" w:styleId="a3">
    <w:name w:val="Emphasis"/>
    <w:aliases w:val="Times..."/>
    <w:qFormat/>
    <w:rsid w:val="00B64715"/>
    <w:rPr>
      <w:rFonts w:ascii="Times New Roman" w:hAnsi="Times New Roman" w:cs="Times New Roman"/>
      <w:i w:val="0"/>
      <w:iCs/>
      <w:sz w:val="28"/>
    </w:rPr>
  </w:style>
  <w:style w:type="character" w:customStyle="1" w:styleId="10">
    <w:name w:val="Заголовок 1 Знак"/>
    <w:link w:val="1"/>
    <w:rsid w:val="00B64715"/>
    <w:rPr>
      <w:bCs/>
      <w:kern w:val="32"/>
      <w:sz w:val="28"/>
      <w:szCs w:val="32"/>
      <w:lang/>
    </w:rPr>
  </w:style>
  <w:style w:type="paragraph" w:customStyle="1" w:styleId="Bahnschrift">
    <w:name w:val="Bahnschrift"/>
    <w:basedOn w:val="a4"/>
    <w:link w:val="Bahnschrift0"/>
    <w:qFormat/>
    <w:rsid w:val="00D72747"/>
    <w:pPr>
      <w:spacing w:after="0"/>
      <w:ind w:firstLine="709"/>
    </w:pPr>
    <w:rPr>
      <w:rFonts w:ascii="Bahnschrift" w:eastAsia="Times New Roman" w:hAnsi="Bahnschrift"/>
      <w:b/>
      <w:i/>
      <w:color w:val="000000"/>
      <w:sz w:val="28"/>
      <w:szCs w:val="28"/>
      <w:u w:val="single"/>
      <w:lang w:eastAsia="ru-RU"/>
    </w:rPr>
  </w:style>
  <w:style w:type="character" w:customStyle="1" w:styleId="Bahnschrift0">
    <w:name w:val="Bahnschrift Знак"/>
    <w:basedOn w:val="a0"/>
    <w:link w:val="Bahnschrift"/>
    <w:rsid w:val="00D72747"/>
    <w:rPr>
      <w:rFonts w:ascii="Bahnschrift" w:eastAsia="Times New Roman" w:hAnsi="Bahnschrift" w:cs="Times New Roman"/>
      <w:b/>
      <w:i/>
      <w:color w:val="000000"/>
      <w:sz w:val="28"/>
      <w:szCs w:val="28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72747"/>
    <w:rPr>
      <w:rFonts w:ascii="Times New Roman" w:hAnsi="Times New Roman" w:cs="Times New Roman"/>
      <w:sz w:val="24"/>
      <w:szCs w:val="24"/>
    </w:rPr>
  </w:style>
  <w:style w:type="paragraph" w:customStyle="1" w:styleId="a5">
    <w:name w:val="Условия"/>
    <w:basedOn w:val="Timesnewroman14"/>
    <w:link w:val="a6"/>
    <w:qFormat/>
    <w:rsid w:val="00B17DE3"/>
    <w:rPr>
      <w:rFonts w:ascii="Bahnschrift Condensed" w:hAnsi="Bahnschrift Condensed"/>
      <w:sz w:val="26"/>
    </w:rPr>
  </w:style>
  <w:style w:type="character" w:customStyle="1" w:styleId="a6">
    <w:name w:val="Условия Знак"/>
    <w:basedOn w:val="Timesnewroman140"/>
    <w:link w:val="a5"/>
    <w:rsid w:val="00B17DE3"/>
    <w:rPr>
      <w:rFonts w:ascii="Bahnschrift Condensed" w:hAnsi="Bahnschrift Condensed"/>
      <w:sz w:val="26"/>
    </w:rPr>
  </w:style>
  <w:style w:type="paragraph" w:styleId="a7">
    <w:name w:val="header"/>
    <w:basedOn w:val="a"/>
    <w:link w:val="a8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CA1"/>
  </w:style>
  <w:style w:type="paragraph" w:styleId="a9">
    <w:name w:val="footer"/>
    <w:basedOn w:val="a"/>
    <w:link w:val="aa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CA1"/>
  </w:style>
  <w:style w:type="paragraph" w:styleId="ab">
    <w:name w:val="Balloon Text"/>
    <w:basedOn w:val="a"/>
    <w:link w:val="ac"/>
    <w:uiPriority w:val="99"/>
    <w:semiHidden/>
    <w:unhideWhenUsed/>
    <w:rsid w:val="00D0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715"/>
    <w:pPr>
      <w:keepNext/>
      <w:numPr>
        <w:numId w:val="2"/>
      </w:numPr>
      <w:spacing w:after="0"/>
      <w:ind w:firstLine="709"/>
      <w:contextualSpacing/>
      <w:outlineLvl w:val="0"/>
    </w:pPr>
    <w:rPr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basedOn w:val="a"/>
    <w:link w:val="Timesnewroman140"/>
    <w:qFormat/>
    <w:rsid w:val="001B03C3"/>
    <w:pPr>
      <w:spacing w:after="0"/>
      <w:ind w:firstLine="709"/>
    </w:pPr>
    <w:rPr>
      <w:rFonts w:ascii="Times New Roman" w:hAnsi="Times New Roman"/>
      <w:sz w:val="28"/>
    </w:rPr>
  </w:style>
  <w:style w:type="character" w:customStyle="1" w:styleId="Timesnewroman140">
    <w:name w:val="Times new roman 14 пт Знак"/>
    <w:basedOn w:val="a0"/>
    <w:link w:val="Timesnewroman14"/>
    <w:rsid w:val="001B03C3"/>
    <w:rPr>
      <w:rFonts w:ascii="Times New Roman" w:hAnsi="Times New Roman"/>
      <w:sz w:val="28"/>
    </w:rPr>
  </w:style>
  <w:style w:type="character" w:styleId="a3">
    <w:name w:val="Emphasis"/>
    <w:aliases w:val="Times..."/>
    <w:qFormat/>
    <w:rsid w:val="00B64715"/>
    <w:rPr>
      <w:rFonts w:ascii="Times New Roman" w:hAnsi="Times New Roman" w:cs="Times New Roman"/>
      <w:i w:val="0"/>
      <w:iCs/>
      <w:sz w:val="28"/>
    </w:rPr>
  </w:style>
  <w:style w:type="character" w:customStyle="1" w:styleId="10">
    <w:name w:val="Заголовок 1 Знак"/>
    <w:link w:val="1"/>
    <w:rsid w:val="00B64715"/>
    <w:rPr>
      <w:bCs/>
      <w:kern w:val="32"/>
      <w:sz w:val="28"/>
      <w:szCs w:val="32"/>
      <w:lang w:val="x-none" w:eastAsia="x-none"/>
    </w:rPr>
  </w:style>
  <w:style w:type="paragraph" w:customStyle="1" w:styleId="Bahnschrift">
    <w:name w:val="Bahnschrift"/>
    <w:basedOn w:val="a4"/>
    <w:link w:val="Bahnschrift0"/>
    <w:qFormat/>
    <w:rsid w:val="00D72747"/>
    <w:pPr>
      <w:spacing w:after="0"/>
      <w:ind w:firstLine="709"/>
    </w:pPr>
    <w:rPr>
      <w:rFonts w:ascii="Bahnschrift" w:eastAsia="Times New Roman" w:hAnsi="Bahnschrift"/>
      <w:b/>
      <w:i/>
      <w:color w:val="000000"/>
      <w:sz w:val="28"/>
      <w:szCs w:val="28"/>
      <w:u w:val="single"/>
      <w:lang w:eastAsia="ru-RU"/>
    </w:rPr>
  </w:style>
  <w:style w:type="character" w:customStyle="1" w:styleId="Bahnschrift0">
    <w:name w:val="Bahnschrift Знак"/>
    <w:basedOn w:val="a0"/>
    <w:link w:val="Bahnschrift"/>
    <w:rsid w:val="00D72747"/>
    <w:rPr>
      <w:rFonts w:ascii="Bahnschrift" w:eastAsia="Times New Roman" w:hAnsi="Bahnschrift" w:cs="Times New Roman"/>
      <w:b/>
      <w:i/>
      <w:color w:val="000000"/>
      <w:sz w:val="28"/>
      <w:szCs w:val="28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72747"/>
    <w:rPr>
      <w:rFonts w:ascii="Times New Roman" w:hAnsi="Times New Roman" w:cs="Times New Roman"/>
      <w:sz w:val="24"/>
      <w:szCs w:val="24"/>
    </w:rPr>
  </w:style>
  <w:style w:type="paragraph" w:customStyle="1" w:styleId="a5">
    <w:name w:val="Условия"/>
    <w:basedOn w:val="Timesnewroman14"/>
    <w:link w:val="a6"/>
    <w:qFormat/>
    <w:rsid w:val="00B17DE3"/>
    <w:rPr>
      <w:rFonts w:ascii="Bahnschrift Condensed" w:hAnsi="Bahnschrift Condensed"/>
      <w:sz w:val="26"/>
    </w:rPr>
  </w:style>
  <w:style w:type="character" w:customStyle="1" w:styleId="a6">
    <w:name w:val="Условия Знак"/>
    <w:basedOn w:val="Timesnewroman140"/>
    <w:link w:val="a5"/>
    <w:rsid w:val="00B17DE3"/>
    <w:rPr>
      <w:rFonts w:ascii="Bahnschrift Condensed" w:hAnsi="Bahnschrift Condensed"/>
      <w:sz w:val="26"/>
    </w:rPr>
  </w:style>
  <w:style w:type="paragraph" w:styleId="a7">
    <w:name w:val="header"/>
    <w:basedOn w:val="a"/>
    <w:link w:val="a8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CA1"/>
  </w:style>
  <w:style w:type="paragraph" w:styleId="a9">
    <w:name w:val="footer"/>
    <w:basedOn w:val="a"/>
    <w:link w:val="aa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CA1"/>
  </w:style>
  <w:style w:type="paragraph" w:styleId="ab">
    <w:name w:val="Balloon Text"/>
    <w:basedOn w:val="a"/>
    <w:link w:val="ac"/>
    <w:uiPriority w:val="99"/>
    <w:semiHidden/>
    <w:unhideWhenUsed/>
    <w:rsid w:val="00D0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Мизбахов</dc:creator>
  <cp:keywords/>
  <dc:description/>
  <cp:lastModifiedBy>User</cp:lastModifiedBy>
  <cp:revision>6</cp:revision>
  <dcterms:created xsi:type="dcterms:W3CDTF">2020-04-28T14:35:00Z</dcterms:created>
  <dcterms:modified xsi:type="dcterms:W3CDTF">2020-04-29T07:14:00Z</dcterms:modified>
</cp:coreProperties>
</file>