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F" w:rsidRDefault="00141BEF" w:rsidP="00141BEF">
      <w:pPr>
        <w:pStyle w:val="a3"/>
        <w:rPr>
          <w:b w:val="0"/>
          <w:sz w:val="26"/>
          <w:szCs w:val="26"/>
        </w:rPr>
      </w:pPr>
      <w:r w:rsidRPr="00E70F22">
        <w:rPr>
          <w:b w:val="0"/>
          <w:sz w:val="26"/>
          <w:szCs w:val="26"/>
        </w:rPr>
        <w:t>«Согласовано»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«Утверждаю»</w:t>
      </w:r>
      <w:r w:rsidRPr="00E70F22">
        <w:rPr>
          <w:b w:val="0"/>
          <w:sz w:val="26"/>
          <w:szCs w:val="26"/>
        </w:rPr>
        <w:br/>
        <w:t>Постановлением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Директор ГБОУ Республики</w:t>
      </w:r>
      <w:r w:rsidRPr="00E70F22">
        <w:rPr>
          <w:b w:val="0"/>
          <w:sz w:val="26"/>
          <w:szCs w:val="26"/>
        </w:rPr>
        <w:br/>
        <w:t>Протокол от «__»________ 20___г. №___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Марий Эл «Гуманитарная</w:t>
      </w:r>
      <w:r w:rsidRPr="00E70F22">
        <w:rPr>
          <w:b w:val="0"/>
          <w:sz w:val="26"/>
          <w:szCs w:val="26"/>
        </w:rPr>
        <w:br/>
        <w:t>Председатель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гимназия «Синяя птица»</w:t>
      </w:r>
      <w:r w:rsidRPr="00E70F22">
        <w:rPr>
          <w:b w:val="0"/>
          <w:sz w:val="26"/>
          <w:szCs w:val="26"/>
        </w:rPr>
        <w:br/>
        <w:t xml:space="preserve">___________ </w:t>
      </w:r>
      <w:proofErr w:type="spellStart"/>
      <w:r w:rsidRPr="00E70F22">
        <w:rPr>
          <w:b w:val="0"/>
          <w:sz w:val="26"/>
          <w:szCs w:val="26"/>
        </w:rPr>
        <w:t>Желонкина</w:t>
      </w:r>
      <w:proofErr w:type="spellEnd"/>
      <w:r w:rsidRPr="00E70F22">
        <w:rPr>
          <w:b w:val="0"/>
          <w:sz w:val="26"/>
          <w:szCs w:val="26"/>
        </w:rPr>
        <w:t xml:space="preserve"> Н.А.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им. Иштриковой</w:t>
      </w:r>
      <w:r w:rsidRPr="00E70F22">
        <w:rPr>
          <w:b w:val="0"/>
          <w:sz w:val="26"/>
          <w:szCs w:val="26"/>
        </w:rPr>
        <w:tab/>
        <w:t xml:space="preserve"> Т.В.»</w:t>
      </w:r>
      <w:r w:rsidRPr="00E70F22">
        <w:rPr>
          <w:b w:val="0"/>
          <w:sz w:val="26"/>
          <w:szCs w:val="26"/>
        </w:rPr>
        <w:br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____________ Иштриков С.В.</w:t>
      </w:r>
    </w:p>
    <w:p w:rsidR="00141BEF" w:rsidRDefault="00141BEF" w:rsidP="00141BEF">
      <w:pPr>
        <w:pStyle w:val="a3"/>
        <w:rPr>
          <w:sz w:val="28"/>
          <w:szCs w:val="28"/>
        </w:rPr>
      </w:pPr>
    </w:p>
    <w:p w:rsidR="00141BEF" w:rsidRPr="00F75AA7" w:rsidRDefault="00141BEF" w:rsidP="00141BEF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141BEF" w:rsidRPr="00F75AA7" w:rsidRDefault="00141BEF" w:rsidP="00141BEF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141BEF" w:rsidRPr="00F75AA7" w:rsidRDefault="00141BEF" w:rsidP="00141BEF">
      <w:pPr>
        <w:jc w:val="center"/>
        <w:rPr>
          <w:b/>
          <w:bCs/>
          <w:sz w:val="28"/>
          <w:szCs w:val="28"/>
        </w:rPr>
      </w:pPr>
    </w:p>
    <w:p w:rsidR="00141BEF" w:rsidRPr="00395E9A" w:rsidRDefault="00141BEF" w:rsidP="00141BEF">
      <w:pPr>
        <w:numPr>
          <w:ilvl w:val="0"/>
          <w:numId w:val="2"/>
        </w:numPr>
        <w:ind w:left="0" w:firstLine="720"/>
        <w:jc w:val="both"/>
        <w:rPr>
          <w:b/>
          <w:bCs/>
          <w:sz w:val="26"/>
          <w:szCs w:val="26"/>
        </w:rPr>
      </w:pPr>
      <w:r w:rsidRPr="00395E9A">
        <w:rPr>
          <w:b/>
          <w:bCs/>
          <w:sz w:val="26"/>
          <w:szCs w:val="26"/>
        </w:rPr>
        <w:t>Предупредительные меры (меры профилактики) при поступлении угрозы террористического акта по телефону: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после сообщения по телефону об угрозе взрыва, о наличии взрывного устройства не вдаваться в панику;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своевременно оснащать телефоны школы устройствами АОН и звукозаписывающей аппаратурой;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не распространять о факте разговора и его содержании;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максимально ограничить число людей владеющих полученной информацией;</w:t>
      </w:r>
    </w:p>
    <w:p w:rsidR="00141BEF" w:rsidRPr="00395E9A" w:rsidRDefault="00141BEF" w:rsidP="00141BEF">
      <w:pPr>
        <w:numPr>
          <w:ilvl w:val="0"/>
          <w:numId w:val="2"/>
        </w:numPr>
        <w:ind w:left="0" w:firstLine="720"/>
        <w:jc w:val="both"/>
        <w:rPr>
          <w:b/>
          <w:bCs/>
          <w:sz w:val="26"/>
          <w:szCs w:val="26"/>
        </w:rPr>
      </w:pPr>
      <w:r w:rsidRPr="00395E9A">
        <w:rPr>
          <w:b/>
          <w:bCs/>
          <w:sz w:val="26"/>
          <w:szCs w:val="26"/>
        </w:rPr>
        <w:t>Действия при получении телефонного сообщения об угрозе террористического акта: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реагировать на каждый поступивший телефонный звонок;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02 и дежурному по ФСБ по телефону 69-18-00 о поступившей угрозе номер телефона, по которому  позвонил предполагаемый террорист;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 xml:space="preserve">при необходимости эвакуировать </w:t>
      </w:r>
      <w:proofErr w:type="gramStart"/>
      <w:r w:rsidRPr="00395E9A">
        <w:rPr>
          <w:bCs/>
          <w:sz w:val="26"/>
          <w:szCs w:val="26"/>
        </w:rPr>
        <w:t>обучающихся</w:t>
      </w:r>
      <w:proofErr w:type="gramEnd"/>
      <w:r w:rsidRPr="00395E9A">
        <w:rPr>
          <w:bCs/>
          <w:sz w:val="26"/>
          <w:szCs w:val="26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 xml:space="preserve">обеспечить беспрепятственную работу оперативно – следственной группы, кинологов и т.д.; </w:t>
      </w:r>
    </w:p>
    <w:p w:rsidR="00141BEF" w:rsidRPr="00395E9A" w:rsidRDefault="00141BEF" w:rsidP="00141BEF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6"/>
          <w:szCs w:val="26"/>
        </w:rPr>
      </w:pPr>
      <w:r w:rsidRPr="00395E9A">
        <w:rPr>
          <w:b/>
          <w:sz w:val="26"/>
          <w:szCs w:val="26"/>
        </w:rPr>
        <w:t>Действия при принятии телефонного сообщения об угрозе взрыва.</w:t>
      </w:r>
    </w:p>
    <w:p w:rsidR="00141BEF" w:rsidRPr="00395E9A" w:rsidRDefault="00141BEF" w:rsidP="00141BEF">
      <w:pPr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 xml:space="preserve">Будьте спокойны, вежливы, не прерывайте </w:t>
      </w:r>
      <w:proofErr w:type="gramStart"/>
      <w:r w:rsidRPr="00395E9A">
        <w:rPr>
          <w:bCs/>
          <w:sz w:val="26"/>
          <w:szCs w:val="26"/>
        </w:rPr>
        <w:t>говорящего</w:t>
      </w:r>
      <w:proofErr w:type="gramEnd"/>
      <w:r w:rsidRPr="00395E9A">
        <w:rPr>
          <w:bCs/>
          <w:sz w:val="26"/>
          <w:szCs w:val="26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141BEF" w:rsidRPr="00395E9A" w:rsidRDefault="00141BEF" w:rsidP="00141BEF">
      <w:pPr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Примерные вопросы: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lastRenderedPageBreak/>
        <w:t>Когда может быть проведен взрыв?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Где заложено взрывное устройство?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Что оно из себя представляет?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Как оно выглядит внешне?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Есть ли еще где-нибудь  взрывное устройство?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Для чего заложено взрывное устройство? Каковы ваши требования?</w:t>
      </w:r>
    </w:p>
    <w:p w:rsidR="00141BEF" w:rsidRPr="00395E9A" w:rsidRDefault="00141BEF" w:rsidP="00141BEF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Вы один или с вами есть еще кто–либо?</w:t>
      </w:r>
    </w:p>
    <w:p w:rsidR="00141BEF" w:rsidRPr="00395E9A" w:rsidRDefault="00141BEF" w:rsidP="00141BEF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6"/>
          <w:szCs w:val="26"/>
        </w:rPr>
      </w:pPr>
      <w:r w:rsidRPr="00395E9A">
        <w:rPr>
          <w:b/>
          <w:sz w:val="26"/>
          <w:szCs w:val="26"/>
        </w:rPr>
        <w:t>О порядке приема сообщений содержащих угрозы террористического характера по телефону.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Постарайтесь дословно запомнить разговор и зафиксировать его на бумаге.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По ходу разговора отметьте пол, возраст звонившего и особенности его (ее) речи: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 xml:space="preserve">голос: </w:t>
      </w:r>
      <w:r w:rsidRPr="00395E9A">
        <w:rPr>
          <w:bCs/>
          <w:i/>
          <w:sz w:val="26"/>
          <w:szCs w:val="26"/>
        </w:rPr>
        <w:t>громкий, (тихий), низкий (высокий)</w:t>
      </w:r>
      <w:r w:rsidRPr="00395E9A">
        <w:rPr>
          <w:bCs/>
          <w:sz w:val="26"/>
          <w:szCs w:val="26"/>
        </w:rPr>
        <w:t>;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 xml:space="preserve">темп речи: </w:t>
      </w:r>
      <w:r w:rsidRPr="00395E9A">
        <w:rPr>
          <w:bCs/>
          <w:i/>
          <w:sz w:val="26"/>
          <w:szCs w:val="26"/>
        </w:rPr>
        <w:t>быстрая (медленная);</w:t>
      </w:r>
    </w:p>
    <w:p w:rsidR="00141BEF" w:rsidRPr="00395E9A" w:rsidRDefault="00141BEF" w:rsidP="00141BEF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  <w:sz w:val="26"/>
          <w:szCs w:val="26"/>
        </w:rPr>
      </w:pPr>
      <w:r w:rsidRPr="00395E9A">
        <w:rPr>
          <w:b w:val="0"/>
          <w:color w:val="auto"/>
          <w:spacing w:val="0"/>
          <w:w w:val="100"/>
          <w:sz w:val="26"/>
          <w:szCs w:val="26"/>
        </w:rPr>
        <w:t>-</w:t>
      </w:r>
      <w:r w:rsidRPr="00395E9A">
        <w:rPr>
          <w:b w:val="0"/>
          <w:color w:val="auto"/>
          <w:spacing w:val="0"/>
          <w:w w:val="100"/>
          <w:sz w:val="26"/>
          <w:szCs w:val="26"/>
        </w:rPr>
        <w:tab/>
        <w:t xml:space="preserve">произношение: </w:t>
      </w:r>
      <w:r w:rsidRPr="00395E9A">
        <w:rPr>
          <w:b w:val="0"/>
          <w:i/>
          <w:color w:val="auto"/>
          <w:spacing w:val="0"/>
          <w:w w:val="100"/>
          <w:sz w:val="26"/>
          <w:szCs w:val="26"/>
        </w:rPr>
        <w:t>отчетливое, искаженное, с заиканием, с заиканием шепелявое, с акцентом или диалектом</w:t>
      </w:r>
      <w:r w:rsidRPr="00395E9A">
        <w:rPr>
          <w:b w:val="0"/>
          <w:color w:val="auto"/>
          <w:spacing w:val="0"/>
          <w:w w:val="100"/>
          <w:sz w:val="26"/>
          <w:szCs w:val="26"/>
        </w:rPr>
        <w:t>;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 xml:space="preserve">манера речи: </w:t>
      </w:r>
      <w:r w:rsidRPr="00395E9A">
        <w:rPr>
          <w:bCs/>
          <w:i/>
          <w:sz w:val="26"/>
          <w:szCs w:val="26"/>
        </w:rPr>
        <w:t xml:space="preserve">развязная, с </w:t>
      </w:r>
      <w:proofErr w:type="gramStart"/>
      <w:r w:rsidRPr="00395E9A">
        <w:rPr>
          <w:bCs/>
          <w:i/>
          <w:sz w:val="26"/>
          <w:szCs w:val="26"/>
        </w:rPr>
        <w:t>издевкой</w:t>
      </w:r>
      <w:proofErr w:type="gramEnd"/>
      <w:r w:rsidRPr="00395E9A">
        <w:rPr>
          <w:bCs/>
          <w:i/>
          <w:sz w:val="26"/>
          <w:szCs w:val="26"/>
        </w:rPr>
        <w:t>, с нецензурными выражениями</w:t>
      </w:r>
      <w:r w:rsidRPr="00395E9A">
        <w:rPr>
          <w:bCs/>
          <w:sz w:val="26"/>
          <w:szCs w:val="26"/>
        </w:rPr>
        <w:t>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Обязательно отметьте звуковой фон (</w:t>
      </w:r>
      <w:r w:rsidRPr="00395E9A">
        <w:rPr>
          <w:bCs/>
          <w:i/>
          <w:sz w:val="26"/>
          <w:szCs w:val="26"/>
        </w:rPr>
        <w:t>шум автомашин или железнодо</w:t>
      </w:r>
      <w:r w:rsidRPr="00395E9A">
        <w:rPr>
          <w:bCs/>
          <w:i/>
          <w:sz w:val="26"/>
          <w:szCs w:val="26"/>
        </w:rPr>
        <w:softHyphen/>
        <w:t xml:space="preserve">рожного транспорта, звуки теле- или радиоаппаратуры, голоса, </w:t>
      </w:r>
      <w:proofErr w:type="gramStart"/>
      <w:r w:rsidRPr="00395E9A">
        <w:rPr>
          <w:bCs/>
          <w:i/>
          <w:sz w:val="26"/>
          <w:szCs w:val="26"/>
        </w:rPr>
        <w:t>другое</w:t>
      </w:r>
      <w:proofErr w:type="gramEnd"/>
      <w:r w:rsidRPr="00395E9A">
        <w:rPr>
          <w:bCs/>
          <w:sz w:val="26"/>
          <w:szCs w:val="26"/>
        </w:rPr>
        <w:t>).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Отметьте характер звонка (</w:t>
      </w:r>
      <w:r w:rsidRPr="00395E9A">
        <w:rPr>
          <w:bCs/>
          <w:i/>
          <w:sz w:val="26"/>
          <w:szCs w:val="26"/>
        </w:rPr>
        <w:t>городской или междугородный</w:t>
      </w:r>
      <w:r w:rsidRPr="00395E9A">
        <w:rPr>
          <w:bCs/>
          <w:sz w:val="26"/>
          <w:szCs w:val="26"/>
        </w:rPr>
        <w:t>).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Обязательно зафиксируйте точное время начала разговора и его про</w:t>
      </w:r>
      <w:r w:rsidRPr="00395E9A">
        <w:rPr>
          <w:bCs/>
          <w:sz w:val="26"/>
          <w:szCs w:val="26"/>
        </w:rPr>
        <w:softHyphen/>
        <w:t>должительность.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В любом случае постарайтесь в ходе разговора получить ответы на следующие вопросы: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Куда, кому, по какому телефону звонит этот человек?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Какие конкретные требования он (она) выдвигает?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На каких условиях он (она) или они согласны отказаться от задуманного?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Как и когда с ним (с ней) можно связаться?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-</w:t>
      </w:r>
      <w:r w:rsidRPr="00395E9A">
        <w:rPr>
          <w:bCs/>
          <w:sz w:val="26"/>
          <w:szCs w:val="26"/>
        </w:rPr>
        <w:tab/>
        <w:t>Кому вы можете или должны сообщить об этом звонке?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41BEF" w:rsidRPr="00395E9A" w:rsidRDefault="00141BEF" w:rsidP="00141BEF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395E9A">
        <w:rPr>
          <w:bCs/>
          <w:sz w:val="26"/>
          <w:szCs w:val="26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F108BE" w:rsidRDefault="00F108BE"/>
    <w:sectPr w:rsidR="00F108BE" w:rsidSect="00F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EF"/>
    <w:rsid w:val="00141BEF"/>
    <w:rsid w:val="002455C6"/>
    <w:rsid w:val="00395E9A"/>
    <w:rsid w:val="00F1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1BE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41B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41B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1B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141B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41B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41B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141BEF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cp:lastPrinted>2018-10-25T15:12:00Z</cp:lastPrinted>
  <dcterms:created xsi:type="dcterms:W3CDTF">2014-08-09T14:59:00Z</dcterms:created>
  <dcterms:modified xsi:type="dcterms:W3CDTF">2018-10-25T15:13:00Z</dcterms:modified>
</cp:coreProperties>
</file>